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8719" w14:textId="77777777" w:rsidR="00886264" w:rsidRPr="00185B65" w:rsidRDefault="00886264" w:rsidP="00B52D1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B65">
        <w:rPr>
          <w:rFonts w:ascii="Times New Roman" w:hAnsi="Times New Roman" w:cs="Times New Roman"/>
          <w:b/>
          <w:bCs/>
          <w:sz w:val="28"/>
          <w:szCs w:val="28"/>
        </w:rPr>
        <w:t>УДК 316.77:338.124.4:616-036.21</w:t>
      </w:r>
    </w:p>
    <w:p w14:paraId="6EFED7EB" w14:textId="77777777" w:rsidR="004E44ED" w:rsidRPr="00185B65" w:rsidRDefault="004E44ED" w:rsidP="00B52D1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5B65">
        <w:rPr>
          <w:rFonts w:ascii="Times New Roman" w:hAnsi="Times New Roman" w:cs="Times New Roman"/>
          <w:b/>
          <w:bCs/>
          <w:sz w:val="28"/>
          <w:szCs w:val="28"/>
        </w:rPr>
        <w:t>Опанасюк</w:t>
      </w:r>
      <w:proofErr w:type="spellEnd"/>
      <w:r w:rsidRPr="00185B65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="00A72B78" w:rsidRPr="00185B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5B6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72B78" w:rsidRPr="00185B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AE4CBB" w14:textId="77777777" w:rsidR="00C0374A" w:rsidRPr="003C5794" w:rsidRDefault="002379E4" w:rsidP="00B52D1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5794">
        <w:rPr>
          <w:rFonts w:ascii="Times New Roman" w:hAnsi="Times New Roman" w:cs="Times New Roman"/>
          <w:i/>
          <w:iCs/>
          <w:sz w:val="28"/>
          <w:szCs w:val="28"/>
        </w:rPr>
        <w:t>магістрант</w:t>
      </w:r>
    </w:p>
    <w:p w14:paraId="7BE585B0" w14:textId="68D6B173" w:rsidR="00C0374A" w:rsidRPr="003C5794" w:rsidRDefault="00C0374A" w:rsidP="00B52D1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5794">
        <w:rPr>
          <w:rFonts w:ascii="Times New Roman" w:hAnsi="Times New Roman" w:cs="Times New Roman"/>
          <w:i/>
          <w:iCs/>
          <w:sz w:val="28"/>
          <w:szCs w:val="28"/>
        </w:rPr>
        <w:t>Поліськ</w:t>
      </w:r>
      <w:r w:rsidR="002379E4" w:rsidRPr="003C5794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3C5794">
        <w:rPr>
          <w:rFonts w:ascii="Times New Roman" w:hAnsi="Times New Roman" w:cs="Times New Roman"/>
          <w:i/>
          <w:iCs/>
          <w:sz w:val="28"/>
          <w:szCs w:val="28"/>
        </w:rPr>
        <w:t xml:space="preserve"> національн</w:t>
      </w:r>
      <w:r w:rsidR="002379E4" w:rsidRPr="003C5794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3C5794">
        <w:rPr>
          <w:rFonts w:ascii="Times New Roman" w:hAnsi="Times New Roman" w:cs="Times New Roman"/>
          <w:i/>
          <w:iCs/>
          <w:sz w:val="28"/>
          <w:szCs w:val="28"/>
        </w:rPr>
        <w:t xml:space="preserve"> університет</w:t>
      </w:r>
      <w:r w:rsidR="002379E4" w:rsidRPr="003C5794">
        <w:rPr>
          <w:rFonts w:ascii="Times New Roman" w:hAnsi="Times New Roman" w:cs="Times New Roman"/>
          <w:i/>
          <w:iCs/>
          <w:sz w:val="28"/>
          <w:szCs w:val="28"/>
        </w:rPr>
        <w:t>у</w:t>
      </w:r>
    </w:p>
    <w:p w14:paraId="2F46AA8C" w14:textId="77777777" w:rsidR="00A72B78" w:rsidRPr="00185B65" w:rsidRDefault="00A72B78" w:rsidP="00B52D1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5B65">
        <w:rPr>
          <w:rFonts w:ascii="Times New Roman" w:hAnsi="Times New Roman" w:cs="Times New Roman"/>
          <w:b/>
          <w:bCs/>
          <w:sz w:val="28"/>
          <w:szCs w:val="28"/>
        </w:rPr>
        <w:t>Кравчук Н.І.</w:t>
      </w:r>
    </w:p>
    <w:p w14:paraId="45098F35" w14:textId="77777777" w:rsidR="00A72B78" w:rsidRPr="003C5794" w:rsidRDefault="00A72B78" w:rsidP="00B52D1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5794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</w:t>
      </w:r>
      <w:r w:rsidR="004E44ED" w:rsidRPr="003C579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C5794">
        <w:rPr>
          <w:rFonts w:ascii="Times New Roman" w:hAnsi="Times New Roman" w:cs="Times New Roman"/>
          <w:i/>
          <w:iCs/>
          <w:sz w:val="28"/>
          <w:szCs w:val="28"/>
        </w:rPr>
        <w:t>кономічних наук</w:t>
      </w:r>
      <w:r w:rsidR="002379E4" w:rsidRPr="003C5794">
        <w:rPr>
          <w:rFonts w:ascii="Times New Roman" w:hAnsi="Times New Roman" w:cs="Times New Roman"/>
          <w:i/>
          <w:iCs/>
          <w:sz w:val="28"/>
          <w:szCs w:val="28"/>
        </w:rPr>
        <w:t>, доцент</w:t>
      </w:r>
    </w:p>
    <w:p w14:paraId="1AC7AFA2" w14:textId="77777777" w:rsidR="002379E4" w:rsidRPr="003C5794" w:rsidRDefault="002379E4" w:rsidP="00B52D1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5794">
        <w:rPr>
          <w:rFonts w:ascii="Times New Roman" w:hAnsi="Times New Roman" w:cs="Times New Roman"/>
          <w:i/>
          <w:iCs/>
          <w:sz w:val="28"/>
          <w:szCs w:val="28"/>
        </w:rPr>
        <w:t>Поліського національного університету</w:t>
      </w:r>
    </w:p>
    <w:p w14:paraId="79A9A959" w14:textId="77777777" w:rsidR="00202C8B" w:rsidRPr="00185B65" w:rsidRDefault="00202C8B" w:rsidP="00B52D1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D63AF0" w14:textId="77777777" w:rsidR="00202C8B" w:rsidRPr="00185B65" w:rsidRDefault="00493819" w:rsidP="00B52D11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85B65">
        <w:rPr>
          <w:rFonts w:asciiTheme="majorBidi" w:hAnsiTheme="majorBidi" w:cstheme="majorBidi"/>
          <w:b/>
          <w:bCs/>
          <w:sz w:val="28"/>
          <w:szCs w:val="28"/>
        </w:rPr>
        <w:t>Opanasi</w:t>
      </w:r>
      <w:r w:rsidR="00202C8B" w:rsidRPr="00185B65">
        <w:rPr>
          <w:rFonts w:asciiTheme="majorBidi" w:hAnsiTheme="majorBidi" w:cstheme="majorBidi"/>
          <w:b/>
          <w:bCs/>
          <w:sz w:val="28"/>
          <w:szCs w:val="28"/>
        </w:rPr>
        <w:t>uk</w:t>
      </w:r>
      <w:proofErr w:type="spellEnd"/>
      <w:r w:rsidR="00202C8B" w:rsidRPr="00185B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202C8B" w:rsidRPr="00185B65">
        <w:rPr>
          <w:rFonts w:asciiTheme="majorBidi" w:hAnsiTheme="majorBidi" w:cstheme="majorBidi"/>
          <w:b/>
          <w:bCs/>
          <w:sz w:val="28"/>
          <w:szCs w:val="28"/>
        </w:rPr>
        <w:t>Bohdana</w:t>
      </w:r>
      <w:proofErr w:type="spellEnd"/>
    </w:p>
    <w:p w14:paraId="6A9FCA26" w14:textId="77777777" w:rsidR="00863973" w:rsidRPr="00185B65" w:rsidRDefault="00863973" w:rsidP="00B52D11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</w:pPr>
      <w:proofErr w:type="spellStart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Master’s</w:t>
      </w:r>
      <w:proofErr w:type="spellEnd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student</w:t>
      </w:r>
      <w:proofErr w:type="spellEnd"/>
    </w:p>
    <w:p w14:paraId="0F1B0028" w14:textId="77777777" w:rsidR="00202C8B" w:rsidRPr="00185B65" w:rsidRDefault="00064EE4" w:rsidP="00B52D11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Polissia</w:t>
      </w:r>
      <w:proofErr w:type="spellEnd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National</w:t>
      </w:r>
      <w:proofErr w:type="spellEnd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University</w:t>
      </w:r>
      <w:proofErr w:type="spellEnd"/>
    </w:p>
    <w:p w14:paraId="00771F6C" w14:textId="77777777" w:rsidR="00202C8B" w:rsidRPr="00185B65" w:rsidRDefault="00202C8B" w:rsidP="00B52D11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85B65">
        <w:rPr>
          <w:rFonts w:asciiTheme="majorBidi" w:hAnsiTheme="majorBidi" w:cstheme="majorBidi"/>
          <w:b/>
          <w:bCs/>
          <w:sz w:val="28"/>
          <w:szCs w:val="28"/>
        </w:rPr>
        <w:t>Kravchuk</w:t>
      </w:r>
      <w:proofErr w:type="spellEnd"/>
      <w:r w:rsidRPr="00185B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b/>
          <w:bCs/>
          <w:sz w:val="28"/>
          <w:szCs w:val="28"/>
        </w:rPr>
        <w:t>Natali</w:t>
      </w:r>
      <w:r w:rsidR="008D097F" w:rsidRPr="00185B65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185B65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spellEnd"/>
    </w:p>
    <w:p w14:paraId="74FD29E7" w14:textId="77777777" w:rsidR="00202C8B" w:rsidRPr="00185B65" w:rsidRDefault="00202C8B" w:rsidP="00B52D11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85B65">
        <w:rPr>
          <w:rFonts w:asciiTheme="majorBidi" w:hAnsiTheme="majorBidi" w:cstheme="majorBidi"/>
          <w:i/>
          <w:iCs/>
          <w:sz w:val="28"/>
          <w:szCs w:val="28"/>
        </w:rPr>
        <w:t>Candidate</w:t>
      </w:r>
      <w:proofErr w:type="spellEnd"/>
      <w:r w:rsidRPr="00185B6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i/>
          <w:iCs/>
          <w:sz w:val="28"/>
          <w:szCs w:val="28"/>
        </w:rPr>
        <w:t>of</w:t>
      </w:r>
      <w:proofErr w:type="spellEnd"/>
      <w:r w:rsidRPr="00185B6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i/>
          <w:iCs/>
          <w:sz w:val="28"/>
          <w:szCs w:val="28"/>
        </w:rPr>
        <w:t>Sciences</w:t>
      </w:r>
      <w:proofErr w:type="spellEnd"/>
      <w:r w:rsidRPr="00185B65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="002379E4" w:rsidRPr="00185B65">
        <w:rPr>
          <w:rFonts w:asciiTheme="majorBidi" w:hAnsiTheme="majorBidi" w:cstheme="majorBidi"/>
          <w:i/>
          <w:iCs/>
          <w:sz w:val="28"/>
          <w:szCs w:val="28"/>
        </w:rPr>
        <w:t>Economics</w:t>
      </w:r>
      <w:proofErr w:type="spellEnd"/>
      <w:r w:rsidR="002379E4" w:rsidRPr="00185B65">
        <w:rPr>
          <w:rFonts w:asciiTheme="majorBidi" w:hAnsiTheme="majorBidi" w:cstheme="majorBidi"/>
          <w:i/>
          <w:iCs/>
          <w:sz w:val="28"/>
          <w:szCs w:val="28"/>
        </w:rPr>
        <w:t xml:space="preserve">), </w:t>
      </w:r>
      <w:proofErr w:type="spellStart"/>
      <w:r w:rsidR="002379E4" w:rsidRPr="00185B65">
        <w:rPr>
          <w:rFonts w:asciiTheme="majorBidi" w:hAnsiTheme="majorBidi" w:cstheme="majorBidi"/>
          <w:i/>
          <w:iCs/>
          <w:sz w:val="28"/>
          <w:szCs w:val="28"/>
        </w:rPr>
        <w:t>Associate</w:t>
      </w:r>
      <w:proofErr w:type="spellEnd"/>
      <w:r w:rsidR="002379E4" w:rsidRPr="00185B6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379E4" w:rsidRPr="00185B65">
        <w:rPr>
          <w:rFonts w:asciiTheme="majorBidi" w:hAnsiTheme="majorBidi" w:cstheme="majorBidi"/>
          <w:i/>
          <w:iCs/>
          <w:sz w:val="28"/>
          <w:szCs w:val="28"/>
        </w:rPr>
        <w:t>Professor</w:t>
      </w:r>
      <w:proofErr w:type="spellEnd"/>
    </w:p>
    <w:p w14:paraId="2F3D818D" w14:textId="77777777" w:rsidR="00202C8B" w:rsidRPr="00185B65" w:rsidRDefault="00064EE4" w:rsidP="00B52D11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</w:pPr>
      <w:proofErr w:type="spellStart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Polissia</w:t>
      </w:r>
      <w:proofErr w:type="spellEnd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National</w:t>
      </w:r>
      <w:proofErr w:type="spellEnd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University</w:t>
      </w:r>
      <w:proofErr w:type="spellEnd"/>
    </w:p>
    <w:p w14:paraId="659FBC30" w14:textId="77777777" w:rsidR="00A72B78" w:rsidRPr="00185B65" w:rsidRDefault="00A72B78" w:rsidP="00B52D1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877221C" w14:textId="77777777" w:rsidR="00BD6E9B" w:rsidRPr="00185B65" w:rsidRDefault="00A72B78" w:rsidP="00B52D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B65">
        <w:rPr>
          <w:rFonts w:ascii="Times New Roman" w:hAnsi="Times New Roman" w:cs="Times New Roman"/>
          <w:b/>
          <w:bCs/>
          <w:sz w:val="28"/>
          <w:szCs w:val="28"/>
        </w:rPr>
        <w:t>ТРАНСФОРМАЦІЯ ЕЛЕМЕНТІВ КОРПОРАТИВНОЇ КУЛЬТУРИ В ЕПОХУ ПАНДЕМІЇ COVID-19: ДОСВІД СВІТОВИХ КОРПОРАЦІЙ</w:t>
      </w:r>
    </w:p>
    <w:p w14:paraId="3D64687C" w14:textId="77777777" w:rsidR="00A72B78" w:rsidRPr="00185B65" w:rsidRDefault="00A72B78" w:rsidP="00B52D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92E7E" w14:textId="77777777" w:rsidR="00DD28B5" w:rsidRPr="00185B65" w:rsidRDefault="00A72B78" w:rsidP="00B52D11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B65">
        <w:rPr>
          <w:rFonts w:ascii="Times New Roman" w:hAnsi="Times New Roman" w:cs="Times New Roman"/>
          <w:b/>
          <w:bCs/>
          <w:sz w:val="28"/>
          <w:szCs w:val="28"/>
        </w:rPr>
        <w:t>TRANSFORMATION OF ELEMENTS OF CORPORATE CULTURE IN THE ERA OF THE COVID-19 PANDEMIC: THE EXPERIENCE OF GLOBAL CORPORATIONS</w:t>
      </w:r>
    </w:p>
    <w:p w14:paraId="0B4982A0" w14:textId="77777777" w:rsidR="00A72B78" w:rsidRPr="00185B65" w:rsidRDefault="00A72B78" w:rsidP="00B52D11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4E85A" w14:textId="77777777" w:rsidR="000B2369" w:rsidRPr="00185B65" w:rsidRDefault="000B2369" w:rsidP="00B52D1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B65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</w:p>
    <w:p w14:paraId="08F28F54" w14:textId="20226E5B" w:rsidR="00CD38C5" w:rsidRPr="00185B65" w:rsidRDefault="00B3677F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Статтю присвячено</w:t>
      </w:r>
      <w:r w:rsidR="00CD38C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4ED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сучасним </w:t>
      </w:r>
      <w:r w:rsidR="00DD28B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тенденці</w:t>
      </w:r>
      <w:r w:rsidR="004E44ED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DD28B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</w:t>
      </w:r>
      <w:r w:rsidR="00CD38C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стратегій </w:t>
      </w:r>
      <w:r w:rsidR="004E44ED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</w:t>
      </w:r>
      <w:r w:rsidR="003C57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E44ED" w:rsidRPr="00185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38C5" w:rsidRPr="00185B65">
        <w:rPr>
          <w:rFonts w:ascii="Times New Roman" w:hAnsi="Times New Roman" w:cs="Times New Roman"/>
          <w:sz w:val="28"/>
          <w:szCs w:val="28"/>
        </w:rPr>
        <w:t xml:space="preserve">корпоративної культури в умовах кризи, спричиненої </w:t>
      </w:r>
      <w:proofErr w:type="spellStart"/>
      <w:r w:rsidR="00CD38C5" w:rsidRPr="00185B65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CD38C5" w:rsidRPr="00185B65">
        <w:rPr>
          <w:rFonts w:ascii="Times New Roman" w:hAnsi="Times New Roman" w:cs="Times New Roman"/>
          <w:sz w:val="28"/>
          <w:szCs w:val="28"/>
        </w:rPr>
        <w:t>.</w:t>
      </w:r>
      <w:r w:rsidR="005100F6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BF224D" w:rsidRPr="00185B65">
        <w:rPr>
          <w:rFonts w:ascii="Times New Roman" w:hAnsi="Times New Roman" w:cs="Times New Roman"/>
          <w:sz w:val="28"/>
          <w:szCs w:val="28"/>
        </w:rPr>
        <w:t>Незалежно від того, як формується корпоративна культура організації – створюється цілеспрямовано чи розвивається з плином часу</w:t>
      </w:r>
      <w:r w:rsidR="003C5794">
        <w:rPr>
          <w:rFonts w:ascii="Times New Roman" w:hAnsi="Times New Roman" w:cs="Times New Roman"/>
          <w:sz w:val="28"/>
          <w:szCs w:val="28"/>
        </w:rPr>
        <w:t>,</w:t>
      </w:r>
      <w:r w:rsidR="00BF224D" w:rsidRPr="00185B65">
        <w:rPr>
          <w:rFonts w:ascii="Times New Roman" w:hAnsi="Times New Roman" w:cs="Times New Roman"/>
          <w:sz w:val="28"/>
          <w:szCs w:val="28"/>
        </w:rPr>
        <w:t xml:space="preserve"> – вона завжди унікальна для кожного виробництва (гендерна, вікова, професійна та кваліфікаційна структура персоналу, галузь, специфіка підприємства тощо). У дослідженні р</w:t>
      </w:r>
      <w:r w:rsidR="005100F6" w:rsidRPr="00185B65">
        <w:rPr>
          <w:rFonts w:ascii="Times New Roman" w:hAnsi="Times New Roman" w:cs="Times New Roman"/>
          <w:sz w:val="28"/>
          <w:szCs w:val="28"/>
        </w:rPr>
        <w:t xml:space="preserve">озглянуто форми прояву корпоративної культури в контексті </w:t>
      </w:r>
      <w:r w:rsidR="005100F6" w:rsidRPr="00185B65">
        <w:rPr>
          <w:rFonts w:ascii="Times New Roman" w:hAnsi="Times New Roman" w:cs="Times New Roman"/>
          <w:sz w:val="28"/>
          <w:szCs w:val="28"/>
        </w:rPr>
        <w:lastRenderedPageBreak/>
        <w:t>пандемії</w:t>
      </w:r>
      <w:r w:rsidR="00BF224D" w:rsidRPr="00185B65">
        <w:rPr>
          <w:rFonts w:ascii="Times New Roman" w:hAnsi="Times New Roman" w:cs="Times New Roman"/>
          <w:sz w:val="28"/>
          <w:szCs w:val="28"/>
        </w:rPr>
        <w:t>, що в економічному плані вплинула як на державний сектор, так і на малий бізнес</w:t>
      </w:r>
      <w:r w:rsidR="005100F6" w:rsidRPr="00185B65">
        <w:rPr>
          <w:rFonts w:ascii="Times New Roman" w:hAnsi="Times New Roman" w:cs="Times New Roman"/>
          <w:sz w:val="28"/>
          <w:szCs w:val="28"/>
        </w:rPr>
        <w:t>. Проаналізовано дані опитувань працівників та керівників організацій таких країн, як США, Великобританія, Німеччина, Австралія, Україна. Оцінено значущість та пріоритетність підтримки колективу поряд з усуненням фінансових ризиків</w:t>
      </w:r>
      <w:r w:rsidR="00DD28B5" w:rsidRPr="00185B65">
        <w:rPr>
          <w:rFonts w:ascii="Times New Roman" w:hAnsi="Times New Roman" w:cs="Times New Roman"/>
          <w:sz w:val="28"/>
          <w:szCs w:val="28"/>
        </w:rPr>
        <w:t xml:space="preserve"> та відновленням економіки</w:t>
      </w:r>
      <w:r w:rsidR="005100F6" w:rsidRPr="00185B65">
        <w:rPr>
          <w:rFonts w:ascii="Times New Roman" w:hAnsi="Times New Roman" w:cs="Times New Roman"/>
          <w:sz w:val="28"/>
          <w:szCs w:val="28"/>
        </w:rPr>
        <w:t>.</w:t>
      </w:r>
    </w:p>
    <w:p w14:paraId="5C7139B1" w14:textId="77777777" w:rsidR="00CD38C5" w:rsidRPr="00185B65" w:rsidRDefault="00CD38C5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b/>
          <w:bCs/>
          <w:sz w:val="28"/>
          <w:szCs w:val="28"/>
        </w:rPr>
        <w:t>Ключові слова</w:t>
      </w:r>
      <w:r w:rsidRPr="00E90444">
        <w:rPr>
          <w:rFonts w:ascii="Times New Roman" w:hAnsi="Times New Roman" w:cs="Times New Roman"/>
          <w:b/>
          <w:sz w:val="28"/>
          <w:szCs w:val="28"/>
        </w:rPr>
        <w:t>:</w:t>
      </w:r>
      <w:r w:rsidRPr="00185B65">
        <w:rPr>
          <w:rFonts w:ascii="Times New Roman" w:hAnsi="Times New Roman" w:cs="Times New Roman"/>
          <w:sz w:val="28"/>
          <w:szCs w:val="28"/>
        </w:rPr>
        <w:t xml:space="preserve"> корпоративна культура, економічна криза,</w:t>
      </w:r>
      <w:r w:rsidR="005100F6" w:rsidRPr="00185B65">
        <w:rPr>
          <w:rFonts w:ascii="Times New Roman" w:hAnsi="Times New Roman" w:cs="Times New Roman"/>
          <w:sz w:val="28"/>
          <w:szCs w:val="28"/>
        </w:rPr>
        <w:t xml:space="preserve"> комунікація,</w:t>
      </w:r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, пандемія.</w:t>
      </w:r>
    </w:p>
    <w:p w14:paraId="7EBF33A2" w14:textId="77777777" w:rsidR="00846E01" w:rsidRPr="00185B65" w:rsidRDefault="00846E01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82CC31E" w14:textId="77777777" w:rsidR="000B2369" w:rsidRPr="00185B65" w:rsidRDefault="000B2369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6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84613B7" w14:textId="230A6332" w:rsidR="00DD28B5" w:rsidRPr="00E90444" w:rsidRDefault="00B3677F" w:rsidP="00B52D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444">
        <w:rPr>
          <w:rFonts w:asciiTheme="majorBidi" w:hAnsiTheme="majorBidi" w:cstheme="majorBidi"/>
          <w:sz w:val="28"/>
          <w:szCs w:val="28"/>
          <w:lang w:val="ru-RU"/>
        </w:rPr>
        <w:t>Статья посвящена современным тенденциям изменения стратегий формировани</w:t>
      </w:r>
      <w:r w:rsidR="00E90444">
        <w:rPr>
          <w:rFonts w:asciiTheme="majorBidi" w:hAnsiTheme="majorBidi" w:cstheme="majorBidi"/>
          <w:sz w:val="28"/>
          <w:szCs w:val="28"/>
          <w:lang w:val="ru-RU"/>
        </w:rPr>
        <w:t>я</w:t>
      </w:r>
      <w:r w:rsidRPr="00E90444">
        <w:rPr>
          <w:rFonts w:asciiTheme="majorBidi" w:hAnsiTheme="majorBidi" w:cstheme="majorBidi"/>
          <w:sz w:val="28"/>
          <w:szCs w:val="28"/>
          <w:lang w:val="ru-RU"/>
        </w:rPr>
        <w:t xml:space="preserve"> корпоративной культуры</w:t>
      </w:r>
      <w:r w:rsidRPr="00E90444">
        <w:rPr>
          <w:lang w:val="ru-RU"/>
        </w:rPr>
        <w:t xml:space="preserve"> </w:t>
      </w:r>
      <w:r w:rsidR="00DD28B5" w:rsidRPr="00E90444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кризиса, вызванного </w:t>
      </w:r>
      <w:proofErr w:type="spellStart"/>
      <w:r w:rsidR="00DD28B5" w:rsidRPr="00E90444">
        <w:rPr>
          <w:rFonts w:ascii="Times New Roman" w:hAnsi="Times New Roman" w:cs="Times New Roman"/>
          <w:sz w:val="28"/>
          <w:szCs w:val="28"/>
          <w:lang w:val="ru-RU"/>
        </w:rPr>
        <w:t>коронавирусом</w:t>
      </w:r>
      <w:proofErr w:type="spellEnd"/>
      <w:r w:rsidR="00DD28B5" w:rsidRPr="00E904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224D" w:rsidRPr="00E90444">
        <w:rPr>
          <w:rFonts w:ascii="Times New Roman" w:hAnsi="Times New Roman" w:cs="Times New Roman"/>
          <w:sz w:val="28"/>
          <w:szCs w:val="28"/>
          <w:lang w:val="ru-RU"/>
        </w:rPr>
        <w:t>Независимо от того, как формируется культура организации – создается ли она целенаправленно или развивается с течением времени</w:t>
      </w:r>
      <w:r w:rsidR="00E904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224D" w:rsidRPr="00E90444">
        <w:rPr>
          <w:rFonts w:ascii="Times New Roman" w:hAnsi="Times New Roman" w:cs="Times New Roman"/>
          <w:sz w:val="28"/>
          <w:szCs w:val="28"/>
          <w:lang w:val="ru-RU"/>
        </w:rPr>
        <w:t xml:space="preserve"> – она всегда уникальна для каждого бизнеса (гендерная, возрастная, профессиональная и квалификационная структура персонала, отрасль, специфика предприятия и т.</w:t>
      </w:r>
      <w:r w:rsidR="00E90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24D" w:rsidRPr="00E90444">
        <w:rPr>
          <w:rFonts w:ascii="Times New Roman" w:hAnsi="Times New Roman" w:cs="Times New Roman"/>
          <w:sz w:val="28"/>
          <w:szCs w:val="28"/>
          <w:lang w:val="ru-RU"/>
        </w:rPr>
        <w:t>п.). В исследовании рассмотрены формы проявления корпоративной культуры в контексте пандемии, что в экономическом плане повлияла как на государственный сектор, так и на малый бизнес.</w:t>
      </w:r>
      <w:r w:rsidR="00E90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8B5" w:rsidRPr="00E90444">
        <w:rPr>
          <w:rFonts w:ascii="Times New Roman" w:hAnsi="Times New Roman" w:cs="Times New Roman"/>
          <w:sz w:val="28"/>
          <w:szCs w:val="28"/>
          <w:lang w:val="ru-RU"/>
        </w:rPr>
        <w:t>Проанализированы данные опросов работников и руководителей организаций таких стран, как США, Великобритания, Германия, Австралия, Украина. Оценен</w:t>
      </w:r>
      <w:r w:rsidR="00E9044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D28B5" w:rsidRPr="00E90444">
        <w:rPr>
          <w:rFonts w:ascii="Times New Roman" w:hAnsi="Times New Roman" w:cs="Times New Roman"/>
          <w:sz w:val="28"/>
          <w:szCs w:val="28"/>
          <w:lang w:val="ru-RU"/>
        </w:rPr>
        <w:t xml:space="preserve"> значимость и приоритетность поддержки коллектива наряду с устранением финансовых рисков и восстановлением экономики.</w:t>
      </w:r>
      <w:r w:rsidR="004E44ED" w:rsidRPr="00E90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6F27B2" w14:textId="7E01BEDC" w:rsidR="00DD28B5" w:rsidRPr="00E90444" w:rsidRDefault="00DD28B5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44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слова</w:t>
      </w:r>
      <w:r w:rsidRPr="00E9044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90444">
        <w:rPr>
          <w:rFonts w:ascii="Times New Roman" w:hAnsi="Times New Roman" w:cs="Times New Roman"/>
          <w:sz w:val="28"/>
          <w:szCs w:val="28"/>
          <w:lang w:val="ru-RU"/>
        </w:rPr>
        <w:t xml:space="preserve"> корпоративная культура, экономический кризис, коммуникация, </w:t>
      </w:r>
      <w:proofErr w:type="spellStart"/>
      <w:r w:rsidRPr="00E90444">
        <w:rPr>
          <w:rFonts w:ascii="Times New Roman" w:hAnsi="Times New Roman" w:cs="Times New Roman"/>
          <w:sz w:val="28"/>
          <w:szCs w:val="28"/>
          <w:lang w:val="ru-RU"/>
        </w:rPr>
        <w:t>коронавирус</w:t>
      </w:r>
      <w:proofErr w:type="spellEnd"/>
      <w:r w:rsidRPr="00E90444">
        <w:rPr>
          <w:rFonts w:ascii="Times New Roman" w:hAnsi="Times New Roman" w:cs="Times New Roman"/>
          <w:sz w:val="28"/>
          <w:szCs w:val="28"/>
          <w:lang w:val="ru-RU"/>
        </w:rPr>
        <w:t>, пандемия.</w:t>
      </w:r>
    </w:p>
    <w:p w14:paraId="24040039" w14:textId="77777777" w:rsidR="00B52D11" w:rsidRPr="00185B65" w:rsidRDefault="00B52D11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A52DE2A" w14:textId="77777777" w:rsidR="00BF224D" w:rsidRPr="00185B65" w:rsidRDefault="000B2369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65">
        <w:rPr>
          <w:rFonts w:ascii="Times New Roman" w:hAnsi="Times New Roman" w:cs="Times New Roman"/>
          <w:b/>
          <w:sz w:val="28"/>
          <w:szCs w:val="28"/>
        </w:rPr>
        <w:t>АNNOTATION</w:t>
      </w:r>
    </w:p>
    <w:p w14:paraId="19BB9DDD" w14:textId="53DA9A58" w:rsidR="00DD28B5" w:rsidRPr="00185B65" w:rsidRDefault="00B3677F" w:rsidP="00B52D11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article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devoted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modern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tendencies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change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strategies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formation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corporate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="0000411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crisis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caused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by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coronavirus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modern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business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corporate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an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important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condition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for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successful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work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company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foundation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dynamic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growth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striving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improve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12C4" w:rsidRPr="00185B65">
        <w:rPr>
          <w:rFonts w:asciiTheme="majorBidi" w:hAnsiTheme="majorBidi" w:cstheme="majorBidi"/>
          <w:sz w:val="28"/>
          <w:szCs w:val="28"/>
        </w:rPr>
        <w:t>efficiency</w:t>
      </w:r>
      <w:proofErr w:type="spellEnd"/>
      <w:r w:rsidR="008B12C4" w:rsidRPr="00185B65">
        <w:rPr>
          <w:rFonts w:asciiTheme="majorBidi" w:hAnsiTheme="majorBidi" w:cstheme="majorBidi"/>
          <w:sz w:val="28"/>
          <w:szCs w:val="28"/>
        </w:rPr>
        <w:t>.</w:t>
      </w:r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Regardless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how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lastRenderedPageBreak/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formed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whether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created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deliberately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or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develops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over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time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always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unique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for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each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production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gender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age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professional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qualification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structure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personnel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industry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specifics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>.)</w:t>
      </w:r>
      <w:r w:rsidR="00C14E4E" w:rsidRPr="00185B65">
        <w:rPr>
          <w:rFonts w:asciiTheme="majorBidi" w:hAnsiTheme="majorBidi" w:cstheme="majorBidi"/>
          <w:sz w:val="28"/>
          <w:szCs w:val="28"/>
        </w:rPr>
        <w:t>.</w:t>
      </w:r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CEOs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are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much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more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likely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think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through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type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corporate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their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company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as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grows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than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possible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crisis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0918" w:rsidRPr="00185B65">
        <w:rPr>
          <w:rFonts w:asciiTheme="majorBidi" w:hAnsiTheme="majorBidi" w:cstheme="majorBidi"/>
          <w:sz w:val="28"/>
          <w:szCs w:val="28"/>
        </w:rPr>
        <w:t>situation</w:t>
      </w:r>
      <w:proofErr w:type="spellEnd"/>
      <w:r w:rsidR="008C0918" w:rsidRPr="00185B65">
        <w:rPr>
          <w:rFonts w:asciiTheme="majorBidi" w:hAnsiTheme="majorBidi" w:cstheme="majorBidi"/>
          <w:sz w:val="28"/>
          <w:szCs w:val="28"/>
        </w:rPr>
        <w:t>.</w:t>
      </w:r>
      <w:r w:rsidR="008B12C4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purpose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study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analyze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ways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transformation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key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elements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corporate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basis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sociological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research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form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surveys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employees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top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corporations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world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>.</w:t>
      </w:r>
      <w:r w:rsidR="00B52D11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coronavirus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pandemic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has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shaken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entire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global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economy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First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paralyzed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part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production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China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stopped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hundreds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enterprises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Europe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Asia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United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States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authorities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different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countries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go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great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lengths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help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business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salaries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for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state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account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parental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benefits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cheap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loans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tax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deferral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However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context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work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each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enterprise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significant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responsibilities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lie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management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team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negative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consequences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coronavirus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pandemic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are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affecting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will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exacerbate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work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both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large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state-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owned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enterprises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small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businesses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for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long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time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come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According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forecast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International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Labor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due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coronavirus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pandemic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about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20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million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people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lose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their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jobs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Operating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under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these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stressful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circumstances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negatively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impacts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interpersonal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relationships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24D" w:rsidRPr="00185B65">
        <w:rPr>
          <w:rFonts w:asciiTheme="majorBidi" w:hAnsiTheme="majorBidi" w:cstheme="majorBidi"/>
          <w:sz w:val="28"/>
          <w:szCs w:val="28"/>
        </w:rPr>
        <w:t>business</w:t>
      </w:r>
      <w:proofErr w:type="spellEnd"/>
      <w:r w:rsidR="00BF224D" w:rsidRPr="00185B65">
        <w:rPr>
          <w:rFonts w:asciiTheme="majorBidi" w:hAnsiTheme="majorBidi" w:cstheme="majorBidi"/>
          <w:sz w:val="28"/>
          <w:szCs w:val="28"/>
        </w:rPr>
        <w:t>.</w:t>
      </w:r>
      <w:r w:rsidR="00B52D11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article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forms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manifestation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corporate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context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pandemic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are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4E4E" w:rsidRPr="00185B65">
        <w:rPr>
          <w:rFonts w:asciiTheme="majorBidi" w:hAnsiTheme="majorBidi" w:cstheme="majorBidi"/>
          <w:sz w:val="28"/>
          <w:szCs w:val="28"/>
        </w:rPr>
        <w:t>considered</w:t>
      </w:r>
      <w:proofErr w:type="spellEnd"/>
      <w:r w:rsidR="00C14E4E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data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surveys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employees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heads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organizations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countries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as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USA, Great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Britain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Germany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Australia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Ukraine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are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analyzed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significance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priority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supporting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team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along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elimination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financial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risks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economic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recovery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was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8B5" w:rsidRPr="00185B65">
        <w:rPr>
          <w:rFonts w:asciiTheme="majorBidi" w:hAnsiTheme="majorBidi" w:cstheme="majorBidi"/>
          <w:sz w:val="28"/>
          <w:szCs w:val="28"/>
        </w:rPr>
        <w:t>assessed</w:t>
      </w:r>
      <w:proofErr w:type="spellEnd"/>
      <w:r w:rsidR="00DD28B5" w:rsidRPr="00185B65">
        <w:rPr>
          <w:rFonts w:asciiTheme="majorBidi" w:hAnsiTheme="majorBidi" w:cstheme="majorBidi"/>
          <w:sz w:val="28"/>
          <w:szCs w:val="28"/>
        </w:rPr>
        <w:t>.</w:t>
      </w:r>
    </w:p>
    <w:p w14:paraId="4DA3D823" w14:textId="608C3F44" w:rsidR="00C3118E" w:rsidRPr="00185B65" w:rsidRDefault="00DD28B5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B65">
        <w:rPr>
          <w:rFonts w:ascii="Times New Roman" w:hAnsi="Times New Roman" w:cs="Times New Roman"/>
          <w:b/>
          <w:bCs/>
          <w:sz w:val="28"/>
          <w:szCs w:val="28"/>
        </w:rPr>
        <w:t>Keywords</w:t>
      </w:r>
      <w:proofErr w:type="spellEnd"/>
      <w:r w:rsidRPr="00E90444">
        <w:rPr>
          <w:rFonts w:ascii="Times New Roman" w:hAnsi="Times New Roman" w:cs="Times New Roman"/>
          <w:b/>
          <w:sz w:val="28"/>
          <w:szCs w:val="28"/>
        </w:rPr>
        <w:t>:</w:t>
      </w:r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crisis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pandemic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.</w:t>
      </w:r>
    </w:p>
    <w:p w14:paraId="7390ABBF" w14:textId="77777777" w:rsidR="00B52D11" w:rsidRPr="00185B65" w:rsidRDefault="00B52D11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A7A10A" w14:textId="0E26D7B8" w:rsidR="00FD075C" w:rsidRPr="00185B65" w:rsidRDefault="00E90444" w:rsidP="00B52D11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2274">
        <w:rPr>
          <w:rFonts w:ascii="Times New Roman" w:hAnsi="Times New Roman"/>
          <w:b/>
          <w:sz w:val="28"/>
          <w:szCs w:val="28"/>
        </w:rPr>
        <w:t>Постановка проблеми</w:t>
      </w:r>
      <w:r w:rsidRPr="00092274">
        <w:rPr>
          <w:rFonts w:ascii="Times New Roman" w:hAnsi="Times New Roman"/>
          <w:sz w:val="28"/>
          <w:szCs w:val="28"/>
        </w:rPr>
        <w:t xml:space="preserve"> у загальному вигляді та її зв’язок із важливими науковими чи практичними завданнями</w:t>
      </w:r>
      <w:r>
        <w:rPr>
          <w:rFonts w:ascii="Times New Roman" w:hAnsi="Times New Roman"/>
          <w:sz w:val="28"/>
          <w:szCs w:val="28"/>
        </w:rPr>
        <w:t>.</w:t>
      </w:r>
      <w:r w:rsidR="00963B54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CD5ABC" w:rsidRPr="00185B65">
        <w:rPr>
          <w:rFonts w:ascii="Times New Roman" w:hAnsi="Times New Roman" w:cs="Times New Roman"/>
          <w:sz w:val="28"/>
          <w:szCs w:val="28"/>
        </w:rPr>
        <w:t xml:space="preserve">Пандемія розділила життя </w:t>
      </w:r>
      <w:r w:rsidR="004E44ED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населення </w:t>
      </w:r>
      <w:r w:rsidR="00CD5ABC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усіх сферах </w:t>
      </w:r>
      <w:r w:rsidR="004E44ED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господарювання </w:t>
      </w:r>
      <w:r w:rsidR="00CD5ABC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та в усіх країнах світу на</w:t>
      </w:r>
      <w:r w:rsidR="00CD5ABC" w:rsidRPr="00185B6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54" w:rsidRPr="00185B65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BC" w:rsidRPr="00185B65">
        <w:rPr>
          <w:rFonts w:ascii="Times New Roman" w:hAnsi="Times New Roman" w:cs="Times New Roman"/>
          <w:sz w:val="28"/>
          <w:szCs w:val="28"/>
        </w:rPr>
        <w:t xml:space="preserve">та після. Під </w:t>
      </w:r>
      <w:r w:rsidR="00963B54" w:rsidRPr="00185B65">
        <w:rPr>
          <w:rFonts w:ascii="Times New Roman" w:hAnsi="Times New Roman" w:cs="Times New Roman"/>
          <w:sz w:val="28"/>
          <w:szCs w:val="28"/>
        </w:rPr>
        <w:t>час вимушеної самоізоляції, яка</w:t>
      </w:r>
      <w:r w:rsidR="00CD5ABC" w:rsidRPr="00185B65">
        <w:rPr>
          <w:rFonts w:ascii="Times New Roman" w:hAnsi="Times New Roman" w:cs="Times New Roman"/>
          <w:sz w:val="28"/>
          <w:szCs w:val="28"/>
        </w:rPr>
        <w:t xml:space="preserve"> поступово запроваджувалас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5ABC" w:rsidRPr="00185B65">
        <w:rPr>
          <w:rFonts w:ascii="Times New Roman" w:hAnsi="Times New Roman" w:cs="Times New Roman"/>
          <w:sz w:val="28"/>
          <w:szCs w:val="28"/>
        </w:rPr>
        <w:t xml:space="preserve"> у суспільстві, </w:t>
      </w:r>
      <w:r w:rsidR="00CD5ABC" w:rsidRPr="00185B65">
        <w:rPr>
          <w:rFonts w:ascii="Times New Roman" w:hAnsi="Times New Roman" w:cs="Times New Roman"/>
          <w:sz w:val="28"/>
          <w:szCs w:val="28"/>
        </w:rPr>
        <w:lastRenderedPageBreak/>
        <w:t>виявилос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5ABC" w:rsidRPr="00185B65">
        <w:rPr>
          <w:rFonts w:ascii="Times New Roman" w:hAnsi="Times New Roman" w:cs="Times New Roman"/>
          <w:sz w:val="28"/>
          <w:szCs w:val="28"/>
        </w:rPr>
        <w:t>, що економічні ризики та вигоду прорахувати набагато легше, ніж те, як</w:t>
      </w:r>
      <w:r w:rsidR="0099483B">
        <w:rPr>
          <w:rFonts w:ascii="Times New Roman" w:hAnsi="Times New Roman" w:cs="Times New Roman"/>
          <w:sz w:val="28"/>
          <w:szCs w:val="28"/>
        </w:rPr>
        <w:t xml:space="preserve"> </w:t>
      </w:r>
      <w:r w:rsidR="00CD5ABC" w:rsidRPr="00185B65">
        <w:rPr>
          <w:rFonts w:ascii="Times New Roman" w:hAnsi="Times New Roman" w:cs="Times New Roman"/>
          <w:sz w:val="28"/>
          <w:szCs w:val="28"/>
        </w:rPr>
        <w:t>це позначиться на корпоративній культурі</w:t>
      </w:r>
      <w:r w:rsidR="00473745" w:rsidRPr="00185B65">
        <w:rPr>
          <w:rFonts w:ascii="Times New Roman" w:hAnsi="Times New Roman" w:cs="Times New Roman"/>
          <w:sz w:val="28"/>
          <w:szCs w:val="28"/>
        </w:rPr>
        <w:t xml:space="preserve"> різних фірм</w:t>
      </w:r>
      <w:r w:rsidR="00CD5ABC" w:rsidRPr="00185B65">
        <w:rPr>
          <w:rFonts w:ascii="Times New Roman" w:hAnsi="Times New Roman" w:cs="Times New Roman"/>
          <w:sz w:val="28"/>
          <w:szCs w:val="28"/>
        </w:rPr>
        <w:t xml:space="preserve">. З одного боку, прогнозовано, що </w:t>
      </w:r>
      <w:r w:rsidR="0099483B">
        <w:rPr>
          <w:rFonts w:ascii="Times New Roman" w:hAnsi="Times New Roman" w:cs="Times New Roman"/>
          <w:sz w:val="28"/>
          <w:szCs w:val="28"/>
        </w:rPr>
        <w:t xml:space="preserve">здебільшого </w:t>
      </w:r>
      <w:r w:rsidR="00963B54" w:rsidRPr="00185B65">
        <w:rPr>
          <w:rFonts w:ascii="Times New Roman" w:hAnsi="Times New Roman" w:cs="Times New Roman"/>
          <w:sz w:val="28"/>
          <w:szCs w:val="28"/>
        </w:rPr>
        <w:t>коли співробітник працює</w:t>
      </w:r>
      <w:r w:rsidR="00CD5ABC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4E44ED" w:rsidRPr="00185B65">
        <w:rPr>
          <w:rFonts w:ascii="Times New Roman" w:hAnsi="Times New Roman" w:cs="Times New Roman"/>
          <w:sz w:val="28"/>
          <w:szCs w:val="28"/>
        </w:rPr>
        <w:t>«</w:t>
      </w:r>
      <w:r w:rsidR="00CD5ABC" w:rsidRPr="00185B65">
        <w:rPr>
          <w:rFonts w:ascii="Times New Roman" w:hAnsi="Times New Roman" w:cs="Times New Roman"/>
          <w:sz w:val="28"/>
          <w:szCs w:val="28"/>
        </w:rPr>
        <w:t>з дому</w:t>
      </w:r>
      <w:r w:rsidR="004E44ED" w:rsidRPr="00185B65">
        <w:rPr>
          <w:rFonts w:ascii="Times New Roman" w:hAnsi="Times New Roman" w:cs="Times New Roman"/>
          <w:sz w:val="28"/>
          <w:szCs w:val="28"/>
        </w:rPr>
        <w:t>»</w:t>
      </w:r>
      <w:r w:rsidR="00CD5ABC" w:rsidRPr="00185B65">
        <w:rPr>
          <w:rFonts w:ascii="Times New Roman" w:hAnsi="Times New Roman" w:cs="Times New Roman"/>
          <w:sz w:val="28"/>
          <w:szCs w:val="28"/>
        </w:rPr>
        <w:t>, він має більше часу на те, щоб спілкуватися з клієнтами. Водночас</w:t>
      </w:r>
      <w:r w:rsidR="0099483B">
        <w:rPr>
          <w:rFonts w:ascii="Times New Roman" w:hAnsi="Times New Roman" w:cs="Times New Roman"/>
          <w:sz w:val="28"/>
          <w:szCs w:val="28"/>
        </w:rPr>
        <w:t xml:space="preserve"> </w:t>
      </w:r>
      <w:r w:rsidR="00CD5ABC" w:rsidRPr="00185B65">
        <w:rPr>
          <w:rFonts w:ascii="Times New Roman" w:hAnsi="Times New Roman" w:cs="Times New Roman"/>
          <w:sz w:val="28"/>
          <w:szCs w:val="28"/>
        </w:rPr>
        <w:t xml:space="preserve">такий важливий </w:t>
      </w:r>
      <w:r w:rsidR="0099483B">
        <w:rPr>
          <w:rFonts w:ascii="Times New Roman" w:hAnsi="Times New Roman" w:cs="Times New Roman"/>
          <w:sz w:val="28"/>
          <w:szCs w:val="28"/>
        </w:rPr>
        <w:t xml:space="preserve">чинник </w:t>
      </w:r>
      <w:r w:rsidR="00CD5ABC" w:rsidRPr="00185B65">
        <w:rPr>
          <w:rFonts w:ascii="Times New Roman" w:hAnsi="Times New Roman" w:cs="Times New Roman"/>
          <w:sz w:val="28"/>
          <w:szCs w:val="28"/>
        </w:rPr>
        <w:t>корпоративної культури, як єдність команди</w:t>
      </w:r>
      <w:r w:rsidR="00963B54" w:rsidRPr="00185B65">
        <w:rPr>
          <w:rFonts w:ascii="Times New Roman" w:hAnsi="Times New Roman" w:cs="Times New Roman"/>
          <w:sz w:val="28"/>
          <w:szCs w:val="28"/>
        </w:rPr>
        <w:t xml:space="preserve">, </w:t>
      </w:r>
      <w:r w:rsidR="00583930" w:rsidRPr="00185B65">
        <w:rPr>
          <w:rFonts w:ascii="Times New Roman" w:hAnsi="Times New Roman" w:cs="Times New Roman"/>
          <w:sz w:val="28"/>
          <w:szCs w:val="28"/>
        </w:rPr>
        <w:t xml:space="preserve">яка функціонує насамперед завдяки особистому безпосередньому спілкуванню, </w:t>
      </w:r>
      <w:r w:rsidR="00963B54" w:rsidRPr="00185B65">
        <w:rPr>
          <w:rFonts w:ascii="Times New Roman" w:hAnsi="Times New Roman" w:cs="Times New Roman"/>
          <w:sz w:val="28"/>
          <w:szCs w:val="28"/>
        </w:rPr>
        <w:t xml:space="preserve">знаходиться під </w:t>
      </w:r>
      <w:r w:rsidR="004E44ED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загрозою</w:t>
      </w:r>
      <w:r w:rsidR="00963B54" w:rsidRPr="00185B65">
        <w:rPr>
          <w:rFonts w:ascii="Times New Roman" w:hAnsi="Times New Roman" w:cs="Times New Roman"/>
          <w:sz w:val="28"/>
          <w:szCs w:val="28"/>
        </w:rPr>
        <w:t>.</w:t>
      </w:r>
      <w:r w:rsidR="00CD5ABC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FD075C" w:rsidRPr="00185B65">
        <w:rPr>
          <w:rFonts w:ascii="Times New Roman" w:hAnsi="Times New Roman" w:cs="Times New Roman"/>
          <w:sz w:val="28"/>
          <w:szCs w:val="28"/>
        </w:rPr>
        <w:t xml:space="preserve">Криза, викликана пандемією COVID-19, спричинила масові потрясіння на ринку праці, і більшість роботодавців </w:t>
      </w:r>
      <w:r w:rsidR="00473745" w:rsidRPr="00185B65">
        <w:rPr>
          <w:rFonts w:ascii="Times New Roman" w:hAnsi="Times New Roman" w:cs="Times New Roman"/>
          <w:sz w:val="28"/>
          <w:szCs w:val="28"/>
        </w:rPr>
        <w:t>почала</w:t>
      </w:r>
      <w:r w:rsidR="00FD075C" w:rsidRPr="00185B65">
        <w:rPr>
          <w:rFonts w:ascii="Times New Roman" w:hAnsi="Times New Roman" w:cs="Times New Roman"/>
          <w:sz w:val="28"/>
          <w:szCs w:val="28"/>
        </w:rPr>
        <w:t xml:space="preserve"> шукати шляхи, щоб спробувати зміцнити корпоративну культуру своєї компанії та зберегти найталановитіших співробітників.</w:t>
      </w:r>
    </w:p>
    <w:p w14:paraId="36D9CCCF" w14:textId="2F884FF3" w:rsidR="00BF447D" w:rsidRPr="00185B65" w:rsidRDefault="0099483B" w:rsidP="00F910BB">
      <w:pPr>
        <w:pStyle w:val="Style10"/>
        <w:widowControl/>
        <w:shd w:val="clear" w:color="auto" w:fill="FFFFFF" w:themeFill="background1"/>
        <w:spacing w:line="360" w:lineRule="auto"/>
        <w:ind w:firstLine="0"/>
        <w:rPr>
          <w:color w:val="000000" w:themeColor="text1"/>
          <w:sz w:val="28"/>
          <w:szCs w:val="28"/>
          <w:shd w:val="clear" w:color="auto" w:fill="FFFFFF"/>
        </w:rPr>
      </w:pPr>
      <w:r w:rsidRPr="00092274">
        <w:rPr>
          <w:b/>
          <w:sz w:val="28"/>
          <w:szCs w:val="28"/>
        </w:rPr>
        <w:t>Аналіз останніх досліджень і публікацій</w:t>
      </w:r>
      <w:r w:rsidRPr="00092274">
        <w:rPr>
          <w:sz w:val="28"/>
          <w:szCs w:val="28"/>
        </w:rPr>
        <w:t>, в яких започатковано розв’язання даної проблеми і на які спира</w:t>
      </w:r>
      <w:r>
        <w:rPr>
          <w:sz w:val="28"/>
          <w:szCs w:val="28"/>
        </w:rPr>
        <w:t>ю</w:t>
      </w:r>
      <w:r w:rsidRPr="00092274">
        <w:rPr>
          <w:sz w:val="28"/>
          <w:szCs w:val="28"/>
        </w:rPr>
        <w:t>ться автор</w:t>
      </w:r>
      <w:r>
        <w:rPr>
          <w:sz w:val="28"/>
          <w:szCs w:val="28"/>
        </w:rPr>
        <w:t>и.</w:t>
      </w:r>
      <w:r w:rsidR="00583930" w:rsidRPr="00185B65">
        <w:rPr>
          <w:sz w:val="28"/>
          <w:szCs w:val="28"/>
        </w:rPr>
        <w:t xml:space="preserve"> Питання корпоративної культури не втрачає своєї актуальності впродовж майже 200 років.</w:t>
      </w:r>
      <w:r w:rsidR="007D5F2A" w:rsidRPr="00185B65">
        <w:rPr>
          <w:sz w:val="28"/>
          <w:szCs w:val="28"/>
        </w:rPr>
        <w:t xml:space="preserve"> </w:t>
      </w:r>
      <w:r w:rsidR="007077AC" w:rsidRPr="00185B65">
        <w:rPr>
          <w:sz w:val="28"/>
          <w:szCs w:val="28"/>
        </w:rPr>
        <w:t>Розроб</w:t>
      </w:r>
      <w:r>
        <w:rPr>
          <w:sz w:val="28"/>
          <w:szCs w:val="28"/>
        </w:rPr>
        <w:t xml:space="preserve">ленням </w:t>
      </w:r>
      <w:r w:rsidR="007077AC" w:rsidRPr="00185B65">
        <w:rPr>
          <w:sz w:val="28"/>
          <w:szCs w:val="28"/>
        </w:rPr>
        <w:t xml:space="preserve">цієї проблеми займалися </w:t>
      </w:r>
      <w:proofErr w:type="spellStart"/>
      <w:r w:rsidR="007077AC" w:rsidRPr="00185B65">
        <w:rPr>
          <w:sz w:val="28"/>
          <w:szCs w:val="28"/>
        </w:rPr>
        <w:t>П. Гар</w:t>
      </w:r>
      <w:proofErr w:type="spellEnd"/>
      <w:r w:rsidR="007077AC" w:rsidRPr="00185B65">
        <w:rPr>
          <w:sz w:val="28"/>
          <w:szCs w:val="28"/>
        </w:rPr>
        <w:t>ріс,</w:t>
      </w:r>
      <w:r w:rsidR="00357379" w:rsidRPr="00185B65">
        <w:rPr>
          <w:sz w:val="28"/>
          <w:szCs w:val="28"/>
        </w:rPr>
        <w:t xml:space="preserve"> М. Кубр, Дж. Морган, </w:t>
      </w:r>
      <w:proofErr w:type="spellStart"/>
      <w:r w:rsidR="007077AC" w:rsidRPr="00185B65">
        <w:rPr>
          <w:sz w:val="28"/>
          <w:szCs w:val="28"/>
        </w:rPr>
        <w:t>Т. Пет</w:t>
      </w:r>
      <w:proofErr w:type="spellEnd"/>
      <w:r w:rsidR="007077AC" w:rsidRPr="00185B65">
        <w:rPr>
          <w:sz w:val="28"/>
          <w:szCs w:val="28"/>
        </w:rPr>
        <w:t xml:space="preserve">ерс, </w:t>
      </w:r>
      <w:r w:rsidR="00357379" w:rsidRPr="00185B65">
        <w:rPr>
          <w:sz w:val="28"/>
          <w:szCs w:val="28"/>
        </w:rPr>
        <w:t>Р.</w:t>
      </w:r>
      <w:proofErr w:type="spellStart"/>
      <w:r w:rsidR="00357379" w:rsidRPr="00185B65">
        <w:rPr>
          <w:sz w:val="28"/>
          <w:szCs w:val="28"/>
        </w:rPr>
        <w:t>Рюттінгер</w:t>
      </w:r>
      <w:proofErr w:type="spellEnd"/>
      <w:r w:rsidR="00357379" w:rsidRPr="00185B65">
        <w:rPr>
          <w:sz w:val="28"/>
          <w:szCs w:val="28"/>
        </w:rPr>
        <w:t xml:space="preserve">, </w:t>
      </w:r>
      <w:proofErr w:type="spellStart"/>
      <w:r w:rsidR="007077AC" w:rsidRPr="00185B65">
        <w:rPr>
          <w:sz w:val="28"/>
          <w:szCs w:val="28"/>
        </w:rPr>
        <w:t>Г. Шв</w:t>
      </w:r>
      <w:proofErr w:type="spellEnd"/>
      <w:r w:rsidR="007077AC" w:rsidRPr="00185B65">
        <w:rPr>
          <w:sz w:val="28"/>
          <w:szCs w:val="28"/>
        </w:rPr>
        <w:t xml:space="preserve">арц, </w:t>
      </w:r>
      <w:r w:rsidR="00972FE2" w:rsidRPr="00185B65">
        <w:rPr>
          <w:sz w:val="28"/>
          <w:szCs w:val="28"/>
        </w:rPr>
        <w:t xml:space="preserve">Г. </w:t>
      </w:r>
      <w:proofErr w:type="spellStart"/>
      <w:r w:rsidR="00972FE2" w:rsidRPr="00185B65">
        <w:rPr>
          <w:sz w:val="28"/>
          <w:szCs w:val="28"/>
        </w:rPr>
        <w:t>Хофстеде</w:t>
      </w:r>
      <w:proofErr w:type="spellEnd"/>
      <w:r w:rsidR="00203F60" w:rsidRPr="00185B65">
        <w:rPr>
          <w:sz w:val="28"/>
          <w:szCs w:val="28"/>
        </w:rPr>
        <w:t xml:space="preserve">. У вітчизняній науці вивчення </w:t>
      </w:r>
      <w:r>
        <w:rPr>
          <w:sz w:val="28"/>
          <w:szCs w:val="28"/>
        </w:rPr>
        <w:t xml:space="preserve">цього </w:t>
      </w:r>
      <w:r w:rsidR="00203F60" w:rsidRPr="00185B65">
        <w:rPr>
          <w:sz w:val="28"/>
          <w:szCs w:val="28"/>
        </w:rPr>
        <w:t>питання пов’язане з іменами</w:t>
      </w:r>
      <w:r w:rsidR="00E93BF4" w:rsidRPr="00185B65">
        <w:rPr>
          <w:sz w:val="28"/>
          <w:szCs w:val="28"/>
        </w:rPr>
        <w:t xml:space="preserve"> О. Балики, В. Близнюк, О. Комарової, </w:t>
      </w:r>
      <w:proofErr w:type="spellStart"/>
      <w:r w:rsidR="00E93BF4" w:rsidRPr="00185B65">
        <w:rPr>
          <w:sz w:val="28"/>
          <w:szCs w:val="28"/>
        </w:rPr>
        <w:t>О. Левче</w:t>
      </w:r>
      <w:proofErr w:type="spellEnd"/>
      <w:r w:rsidR="00E93BF4" w:rsidRPr="00185B65">
        <w:rPr>
          <w:sz w:val="28"/>
          <w:szCs w:val="28"/>
        </w:rPr>
        <w:t xml:space="preserve">нка, О. Тарасової, </w:t>
      </w:r>
      <w:proofErr w:type="spellStart"/>
      <w:r w:rsidR="00E93BF4" w:rsidRPr="00185B65">
        <w:rPr>
          <w:sz w:val="28"/>
          <w:szCs w:val="28"/>
        </w:rPr>
        <w:t>І. Те</w:t>
      </w:r>
      <w:proofErr w:type="spellEnd"/>
      <w:r w:rsidR="00E93BF4" w:rsidRPr="00185B65">
        <w:rPr>
          <w:sz w:val="28"/>
          <w:szCs w:val="28"/>
        </w:rPr>
        <w:t>рон та ін.</w:t>
      </w:r>
      <w:r w:rsidR="00972FE2" w:rsidRPr="00185B65">
        <w:rPr>
          <w:sz w:val="28"/>
          <w:szCs w:val="28"/>
        </w:rPr>
        <w:t xml:space="preserve"> </w:t>
      </w:r>
      <w:r w:rsidR="007D5F2A" w:rsidRPr="00185B65">
        <w:rPr>
          <w:color w:val="000000"/>
          <w:sz w:val="28"/>
          <w:szCs w:val="28"/>
          <w:shd w:val="clear" w:color="auto" w:fill="FFFFFF"/>
        </w:rPr>
        <w:t>М.Й.</w:t>
      </w:r>
      <w:r w:rsidR="00BF447D" w:rsidRPr="00185B65">
        <w:rPr>
          <w:color w:val="000000"/>
          <w:sz w:val="28"/>
          <w:szCs w:val="28"/>
          <w:shd w:val="clear" w:color="auto" w:fill="FFFFFF"/>
        </w:rPr>
        <w:t> </w:t>
      </w:r>
      <w:r w:rsidR="007D5F2A" w:rsidRPr="00185B65">
        <w:rPr>
          <w:color w:val="000000"/>
          <w:sz w:val="28"/>
          <w:szCs w:val="28"/>
          <w:shd w:val="clear" w:color="auto" w:fill="FFFFFF"/>
        </w:rPr>
        <w:t>Дмитренко наголошує, що культурна конфігурація корпоративної культури забезпечує гнучкість, процвітання і стабільність організації [</w:t>
      </w:r>
      <w:r w:rsidR="00B3792E" w:rsidRPr="00185B65">
        <w:rPr>
          <w:color w:val="000000"/>
          <w:sz w:val="28"/>
          <w:szCs w:val="28"/>
          <w:shd w:val="clear" w:color="auto" w:fill="FFFFFF"/>
        </w:rPr>
        <w:t>2</w:t>
      </w:r>
      <w:r w:rsidR="000D2201" w:rsidRPr="00185B65">
        <w:rPr>
          <w:color w:val="000000"/>
          <w:sz w:val="28"/>
          <w:szCs w:val="28"/>
          <w:shd w:val="clear" w:color="auto" w:fill="FFFFFF"/>
        </w:rPr>
        <w:t>, с. 4</w:t>
      </w:r>
      <w:r w:rsidR="007D5F2A" w:rsidRPr="00185B65">
        <w:rPr>
          <w:color w:val="000000"/>
          <w:sz w:val="28"/>
          <w:szCs w:val="28"/>
          <w:shd w:val="clear" w:color="auto" w:fill="FFFFFF"/>
        </w:rPr>
        <w:t>].</w:t>
      </w:r>
      <w:r w:rsidR="00A716DA" w:rsidRPr="00185B65">
        <w:rPr>
          <w:color w:val="000000"/>
          <w:sz w:val="28"/>
          <w:szCs w:val="28"/>
          <w:shd w:val="clear" w:color="auto" w:fill="FFFFFF"/>
        </w:rPr>
        <w:t xml:space="preserve"> </w:t>
      </w:r>
      <w:r w:rsidR="00BF447D" w:rsidRPr="00185B65">
        <w:rPr>
          <w:color w:val="000000"/>
          <w:sz w:val="28"/>
          <w:szCs w:val="28"/>
          <w:shd w:val="clear" w:color="auto" w:fill="FFFFFF" w:themeFill="background1"/>
        </w:rPr>
        <w:t>Н</w:t>
      </w:r>
      <w:r w:rsidR="004E44ED" w:rsidRPr="00185B65">
        <w:rPr>
          <w:sz w:val="28"/>
          <w:szCs w:val="28"/>
          <w:shd w:val="clear" w:color="auto" w:fill="FFFFFF" w:themeFill="background1"/>
        </w:rPr>
        <w:t xml:space="preserve">а думку </w:t>
      </w:r>
      <w:proofErr w:type="spellStart"/>
      <w:r w:rsidR="004E44ED" w:rsidRPr="00185B65">
        <w:rPr>
          <w:sz w:val="28"/>
          <w:szCs w:val="28"/>
          <w:shd w:val="clear" w:color="auto" w:fill="FFFFFF" w:themeFill="background1"/>
        </w:rPr>
        <w:t>О. Апостолюк</w:t>
      </w:r>
      <w:proofErr w:type="spellEnd"/>
      <w:r w:rsidR="004E44ED" w:rsidRPr="00185B65">
        <w:rPr>
          <w:sz w:val="28"/>
          <w:szCs w:val="28"/>
          <w:shd w:val="clear" w:color="auto" w:fill="FFFFFF" w:themeFill="background1"/>
        </w:rPr>
        <w:t xml:space="preserve">, </w:t>
      </w:r>
      <w:r>
        <w:rPr>
          <w:sz w:val="28"/>
          <w:szCs w:val="28"/>
          <w:shd w:val="clear" w:color="auto" w:fill="FFFFFF" w:themeFill="background1"/>
        </w:rPr>
        <w:t xml:space="preserve">під час </w:t>
      </w:r>
      <w:r w:rsidR="004E44ED" w:rsidRPr="00185B65">
        <w:rPr>
          <w:sz w:val="28"/>
          <w:szCs w:val="28"/>
          <w:shd w:val="clear" w:color="auto" w:fill="FFFFFF" w:themeFill="background1"/>
        </w:rPr>
        <w:t>визначенн</w:t>
      </w:r>
      <w:r>
        <w:rPr>
          <w:sz w:val="28"/>
          <w:szCs w:val="28"/>
          <w:shd w:val="clear" w:color="auto" w:fill="FFFFFF" w:themeFill="background1"/>
        </w:rPr>
        <w:t>я</w:t>
      </w:r>
      <w:r w:rsidR="00BF447D" w:rsidRPr="00185B65">
        <w:rPr>
          <w:sz w:val="28"/>
          <w:szCs w:val="28"/>
          <w:shd w:val="clear" w:color="auto" w:fill="FFFFFF" w:themeFill="background1"/>
        </w:rPr>
        <w:t xml:space="preserve"> </w:t>
      </w:r>
      <w:r w:rsidR="004E44ED" w:rsidRPr="00185B65">
        <w:rPr>
          <w:sz w:val="28"/>
          <w:szCs w:val="28"/>
          <w:shd w:val="clear" w:color="auto" w:fill="FFFFFF" w:themeFill="background1"/>
        </w:rPr>
        <w:t xml:space="preserve">сутності корпоративної культури часто використовують </w:t>
      </w:r>
      <w:r w:rsidR="00BF447D" w:rsidRPr="00185B65">
        <w:rPr>
          <w:sz w:val="28"/>
          <w:szCs w:val="28"/>
          <w:shd w:val="clear" w:color="auto" w:fill="FFFFFF" w:themeFill="background1"/>
        </w:rPr>
        <w:t xml:space="preserve">функціональні,  психологічні, нормативні та </w:t>
      </w:r>
      <w:proofErr w:type="spellStart"/>
      <w:r w:rsidR="00BF447D" w:rsidRPr="00185B65">
        <w:rPr>
          <w:sz w:val="28"/>
          <w:szCs w:val="28"/>
          <w:shd w:val="clear" w:color="auto" w:fill="FFFFFF" w:themeFill="background1"/>
        </w:rPr>
        <w:t>історико-генетичні</w:t>
      </w:r>
      <w:proofErr w:type="spellEnd"/>
      <w:r w:rsidR="00BF447D" w:rsidRPr="00185B65">
        <w:rPr>
          <w:sz w:val="28"/>
          <w:szCs w:val="28"/>
          <w:shd w:val="clear" w:color="auto" w:fill="FFFFFF" w:themeFill="background1"/>
        </w:rPr>
        <w:t xml:space="preserve"> аспекти. Так, у функціональних визн</w:t>
      </w:r>
      <w:r w:rsidR="004E44ED" w:rsidRPr="00185B65">
        <w:rPr>
          <w:sz w:val="28"/>
          <w:szCs w:val="28"/>
          <w:shd w:val="clear" w:color="auto" w:fill="FFFFFF" w:themeFill="background1"/>
        </w:rPr>
        <w:t>аченнях корпоративної культури описують функції</w:t>
      </w:r>
      <w:r w:rsidR="00BF447D" w:rsidRPr="00185B65">
        <w:rPr>
          <w:sz w:val="28"/>
          <w:szCs w:val="28"/>
          <w:shd w:val="clear" w:color="auto" w:fill="FFFFFF" w:themeFill="background1"/>
        </w:rPr>
        <w:t xml:space="preserve"> корпоратив</w:t>
      </w:r>
      <w:r w:rsidR="004E44ED" w:rsidRPr="00185B65">
        <w:rPr>
          <w:sz w:val="28"/>
          <w:szCs w:val="28"/>
          <w:shd w:val="clear" w:color="auto" w:fill="FFFFFF" w:themeFill="background1"/>
        </w:rPr>
        <w:t xml:space="preserve">ної культури,  її роль як механізму регуляції поведінки </w:t>
      </w:r>
      <w:r w:rsidR="00BF447D" w:rsidRPr="00185B65">
        <w:rPr>
          <w:sz w:val="28"/>
          <w:szCs w:val="28"/>
          <w:shd w:val="clear" w:color="auto" w:fill="FFFFFF" w:themeFill="background1"/>
        </w:rPr>
        <w:t>між працівниками. Психологічні визначення підкреслюють формування звичок працівників т</w:t>
      </w:r>
      <w:r w:rsidR="004E44ED" w:rsidRPr="00185B65">
        <w:rPr>
          <w:sz w:val="28"/>
          <w:szCs w:val="28"/>
          <w:shd w:val="clear" w:color="auto" w:fill="FFFFFF" w:themeFill="background1"/>
        </w:rPr>
        <w:t xml:space="preserve">а особливості їхньої адаптації до організаційного середовища. Описові визначення включають  перелік </w:t>
      </w:r>
      <w:r w:rsidR="00BF447D" w:rsidRPr="00185B65">
        <w:rPr>
          <w:sz w:val="28"/>
          <w:szCs w:val="28"/>
          <w:shd w:val="clear" w:color="auto" w:fill="FFFFFF" w:themeFill="background1"/>
        </w:rPr>
        <w:t xml:space="preserve">елементів корпоративної культури. Нормативні – звертають увагу на норми й зразки поведінки, </w:t>
      </w:r>
      <w:proofErr w:type="spellStart"/>
      <w:r w:rsidR="00BF447D" w:rsidRPr="00185B65">
        <w:rPr>
          <w:sz w:val="28"/>
          <w:szCs w:val="28"/>
          <w:shd w:val="clear" w:color="auto" w:fill="FFFFFF" w:themeFill="background1"/>
        </w:rPr>
        <w:t>історико-генетичні</w:t>
      </w:r>
      <w:proofErr w:type="spellEnd"/>
      <w:r w:rsidR="00294A30" w:rsidRPr="00185B65">
        <w:rPr>
          <w:sz w:val="28"/>
          <w:szCs w:val="28"/>
          <w:shd w:val="clear" w:color="auto" w:fill="FFFFFF" w:themeFill="background1"/>
        </w:rPr>
        <w:t xml:space="preserve"> –</w:t>
      </w:r>
      <w:r w:rsidR="004E44ED" w:rsidRPr="00185B65">
        <w:rPr>
          <w:sz w:val="28"/>
          <w:szCs w:val="28"/>
          <w:shd w:val="clear" w:color="auto" w:fill="FFFFFF" w:themeFill="background1"/>
        </w:rPr>
        <w:t xml:space="preserve"> передбачають </w:t>
      </w:r>
      <w:r w:rsidR="00BF447D" w:rsidRPr="00185B65">
        <w:rPr>
          <w:sz w:val="28"/>
          <w:szCs w:val="28"/>
          <w:shd w:val="clear" w:color="auto" w:fill="FFFFFF" w:themeFill="background1"/>
        </w:rPr>
        <w:t>процеси  соціального  та  культурного  наслідування,  розвиток традицій, звичаїв, ритуалів [1, c. 69].</w:t>
      </w:r>
      <w:r w:rsidR="004E44ED" w:rsidRPr="00185B65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Отже</w:t>
      </w:r>
      <w:r w:rsidR="000F57D8" w:rsidRPr="00185B65">
        <w:rPr>
          <w:color w:val="000000" w:themeColor="text1"/>
          <w:sz w:val="28"/>
          <w:szCs w:val="28"/>
          <w:shd w:val="clear" w:color="auto" w:fill="FFFFFF" w:themeFill="background1"/>
        </w:rPr>
        <w:t xml:space="preserve">, поняття «корпоративна культура» має складний динамічний феномен та залежить від середовища фірми, як внутрішнього, так і зовнішнього. </w:t>
      </w:r>
      <w:r w:rsidR="004E44ED" w:rsidRPr="00185B65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Вищезазначене окреслює актуальність проведення даного дослідження</w:t>
      </w:r>
      <w:r w:rsidR="000F57D8" w:rsidRPr="00185B65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 умовах кардинальних змін комунікаційної політики, пов’язаних </w:t>
      </w:r>
      <w:r w:rsidR="003845E3">
        <w:rPr>
          <w:color w:val="000000" w:themeColor="text1"/>
          <w:sz w:val="28"/>
          <w:szCs w:val="28"/>
          <w:shd w:val="clear" w:color="auto" w:fill="FFFFFF" w:themeFill="background1"/>
        </w:rPr>
        <w:t>і</w:t>
      </w:r>
      <w:r w:rsidR="000F57D8" w:rsidRPr="00185B65">
        <w:rPr>
          <w:color w:val="000000" w:themeColor="text1"/>
          <w:sz w:val="28"/>
          <w:szCs w:val="28"/>
          <w:shd w:val="clear" w:color="auto" w:fill="FFFFFF" w:themeFill="background1"/>
        </w:rPr>
        <w:t>з пандемією та необхідністю збереження психологічної цілісності колективу фірми.</w:t>
      </w:r>
    </w:p>
    <w:p w14:paraId="5C92E24F" w14:textId="319BC93E" w:rsidR="00473745" w:rsidRPr="00185B65" w:rsidRDefault="00473745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388">
        <w:rPr>
          <w:rFonts w:ascii="Times New Roman" w:hAnsi="Times New Roman" w:cs="Times New Roman"/>
          <w:bCs/>
          <w:sz w:val="28"/>
          <w:szCs w:val="28"/>
        </w:rPr>
        <w:t>Формулювання цілей статті</w:t>
      </w:r>
      <w:r w:rsidR="00000388">
        <w:rPr>
          <w:rFonts w:ascii="Times New Roman" w:hAnsi="Times New Roman" w:cs="Times New Roman"/>
          <w:b/>
          <w:bCs/>
          <w:sz w:val="28"/>
          <w:szCs w:val="28"/>
        </w:rPr>
        <w:t xml:space="preserve"> (постановка завдання)</w:t>
      </w:r>
      <w:r w:rsidRPr="00185B65">
        <w:rPr>
          <w:rFonts w:ascii="Times New Roman" w:hAnsi="Times New Roman" w:cs="Times New Roman"/>
          <w:sz w:val="28"/>
          <w:szCs w:val="28"/>
        </w:rPr>
        <w:t>.</w:t>
      </w:r>
      <w:r w:rsidR="00583930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0F57D8" w:rsidRPr="00185B65">
        <w:rPr>
          <w:rFonts w:ascii="Times New Roman" w:hAnsi="Times New Roman" w:cs="Times New Roman"/>
          <w:sz w:val="28"/>
          <w:szCs w:val="28"/>
        </w:rPr>
        <w:t>М</w:t>
      </w:r>
      <w:r w:rsidR="00583930" w:rsidRPr="00185B65">
        <w:rPr>
          <w:rFonts w:ascii="Times New Roman" w:hAnsi="Times New Roman" w:cs="Times New Roman"/>
          <w:sz w:val="28"/>
          <w:szCs w:val="28"/>
        </w:rPr>
        <w:t xml:space="preserve">ета дослідження – проаналізувати шляхи трансформації ключових елементів корпоративної культури на </w:t>
      </w:r>
      <w:r w:rsidR="000F57D8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основі соціологічних досліджень у формі</w:t>
      </w:r>
      <w:r w:rsidR="000F57D8" w:rsidRPr="00185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3930" w:rsidRPr="00185B65">
        <w:rPr>
          <w:rFonts w:ascii="Times New Roman" w:hAnsi="Times New Roman" w:cs="Times New Roman"/>
          <w:sz w:val="28"/>
          <w:szCs w:val="28"/>
        </w:rPr>
        <w:t xml:space="preserve">опитувань працівників </w:t>
      </w:r>
      <w:r w:rsidR="00357379" w:rsidRPr="00185B65">
        <w:rPr>
          <w:rFonts w:ascii="Times New Roman" w:hAnsi="Times New Roman" w:cs="Times New Roman"/>
          <w:sz w:val="28"/>
          <w:szCs w:val="28"/>
        </w:rPr>
        <w:t>топ</w:t>
      </w:r>
      <w:r w:rsidR="00C260F3" w:rsidRPr="00185B65">
        <w:rPr>
          <w:rFonts w:ascii="Times New Roman" w:hAnsi="Times New Roman" w:cs="Times New Roman"/>
          <w:sz w:val="28"/>
          <w:szCs w:val="28"/>
        </w:rPr>
        <w:t>-</w:t>
      </w:r>
      <w:r w:rsidR="00583930" w:rsidRPr="00185B65">
        <w:rPr>
          <w:rFonts w:ascii="Times New Roman" w:hAnsi="Times New Roman" w:cs="Times New Roman"/>
          <w:sz w:val="28"/>
          <w:szCs w:val="28"/>
        </w:rPr>
        <w:t>корпорацій світу.</w:t>
      </w:r>
      <w:r w:rsidR="00241DAC" w:rsidRPr="00185B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0EAFC" w14:textId="19F14528" w:rsidR="002940DD" w:rsidRPr="00185B65" w:rsidRDefault="00000388" w:rsidP="0048646A">
      <w:pPr>
        <w:pStyle w:val="Style10"/>
        <w:widowControl/>
        <w:shd w:val="clear" w:color="auto" w:fill="FFFFFF" w:themeFill="background1"/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092274">
        <w:rPr>
          <w:b/>
          <w:sz w:val="28"/>
          <w:szCs w:val="28"/>
        </w:rPr>
        <w:t>Виклад основного матеріалу дослідження</w:t>
      </w:r>
      <w:r w:rsidRPr="00092274">
        <w:rPr>
          <w:sz w:val="28"/>
          <w:szCs w:val="28"/>
        </w:rPr>
        <w:t xml:space="preserve"> з повним обґрунтуванням отриманих наукових результатів</w:t>
      </w:r>
      <w:r>
        <w:rPr>
          <w:sz w:val="28"/>
          <w:szCs w:val="28"/>
        </w:rPr>
        <w:t>.</w:t>
      </w:r>
      <w:r w:rsidR="002940DD" w:rsidRPr="00185B65">
        <w:rPr>
          <w:sz w:val="28"/>
          <w:szCs w:val="28"/>
        </w:rPr>
        <w:t xml:space="preserve"> </w:t>
      </w:r>
      <w:r w:rsidR="002940DD" w:rsidRPr="00185B65">
        <w:rPr>
          <w:sz w:val="28"/>
          <w:szCs w:val="28"/>
          <w:shd w:val="clear" w:color="auto" w:fill="FFFFFF"/>
        </w:rPr>
        <w:t xml:space="preserve">Термін «корпоративна культура» виник від латинського </w:t>
      </w:r>
      <w:r w:rsidR="000F57D8" w:rsidRPr="00185B65">
        <w:rPr>
          <w:color w:val="000000" w:themeColor="text1"/>
          <w:sz w:val="28"/>
          <w:szCs w:val="28"/>
          <w:shd w:val="clear" w:color="auto" w:fill="FFFFFF"/>
        </w:rPr>
        <w:t>слова</w:t>
      </w:r>
      <w:r w:rsidR="000F57D8" w:rsidRPr="00185B65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940DD" w:rsidRPr="00185B65">
        <w:rPr>
          <w:sz w:val="28"/>
          <w:szCs w:val="28"/>
          <w:shd w:val="clear" w:color="auto" w:fill="FFFFFF"/>
        </w:rPr>
        <w:t>corporatio</w:t>
      </w:r>
      <w:proofErr w:type="spellEnd"/>
      <w:r w:rsidR="002940DD" w:rsidRPr="00185B65">
        <w:rPr>
          <w:sz w:val="28"/>
          <w:szCs w:val="28"/>
          <w:shd w:val="clear" w:color="auto" w:fill="FFFFFF"/>
        </w:rPr>
        <w:t xml:space="preserve"> – об’єднання, співтоварис</w:t>
      </w:r>
      <w:r w:rsidR="000F57D8" w:rsidRPr="00185B65">
        <w:rPr>
          <w:sz w:val="28"/>
          <w:szCs w:val="28"/>
          <w:shd w:val="clear" w:color="auto" w:fill="FFFFFF"/>
        </w:rPr>
        <w:t>тво. Він з’явився в XIX ст.</w:t>
      </w:r>
      <w:r w:rsidR="002940DD" w:rsidRPr="00185B65">
        <w:rPr>
          <w:sz w:val="28"/>
          <w:szCs w:val="28"/>
          <w:shd w:val="clear" w:color="auto" w:fill="FFFFFF"/>
        </w:rPr>
        <w:t xml:space="preserve"> і був сформульований німецьким фельдмаршалом </w:t>
      </w:r>
      <w:proofErr w:type="spellStart"/>
      <w:r w:rsidR="002940DD" w:rsidRPr="00185B65">
        <w:rPr>
          <w:sz w:val="28"/>
          <w:szCs w:val="28"/>
          <w:shd w:val="clear" w:color="auto" w:fill="FFFFFF"/>
        </w:rPr>
        <w:t>Мольтке</w:t>
      </w:r>
      <w:proofErr w:type="spellEnd"/>
      <w:r w:rsidR="002940DD" w:rsidRPr="00185B65">
        <w:rPr>
          <w:sz w:val="28"/>
          <w:szCs w:val="28"/>
          <w:shd w:val="clear" w:color="auto" w:fill="FFFFFF"/>
        </w:rPr>
        <w:t>, який  застосовував його, характеризуючи взаєми</w:t>
      </w:r>
      <w:r w:rsidR="000167CE" w:rsidRPr="00185B65">
        <w:rPr>
          <w:sz w:val="28"/>
          <w:szCs w:val="28"/>
          <w:shd w:val="clear" w:color="auto" w:fill="FFFFFF"/>
        </w:rPr>
        <w:t>ни в офіцерському середовищі [</w:t>
      </w:r>
      <w:r w:rsidR="00B3792E" w:rsidRPr="00185B65">
        <w:rPr>
          <w:sz w:val="28"/>
          <w:szCs w:val="28"/>
          <w:shd w:val="clear" w:color="auto" w:fill="FFFFFF"/>
        </w:rPr>
        <w:t>6</w:t>
      </w:r>
      <w:r w:rsidR="000167CE" w:rsidRPr="00185B65">
        <w:rPr>
          <w:sz w:val="28"/>
          <w:szCs w:val="28"/>
          <w:shd w:val="clear" w:color="auto" w:fill="FFFFFF"/>
        </w:rPr>
        <w:t>, с. 170</w:t>
      </w:r>
      <w:r w:rsidR="002940DD" w:rsidRPr="00185B65">
        <w:rPr>
          <w:sz w:val="28"/>
          <w:szCs w:val="28"/>
          <w:shd w:val="clear" w:color="auto" w:fill="FFFFFF"/>
        </w:rPr>
        <w:t xml:space="preserve">]. У нашому дослідженні ми використовуємо дефініцію Т.І. Олійник, що визначає корпоративну культуру як </w:t>
      </w:r>
      <w:r w:rsidR="002940DD" w:rsidRPr="00185B65">
        <w:rPr>
          <w:sz w:val="28"/>
          <w:szCs w:val="28"/>
          <w:shd w:val="clear" w:color="auto" w:fill="FFFFFF" w:themeFill="background1"/>
        </w:rPr>
        <w:t xml:space="preserve">набір норм, правил, традицій, </w:t>
      </w:r>
      <w:r>
        <w:rPr>
          <w:sz w:val="28"/>
          <w:szCs w:val="28"/>
          <w:shd w:val="clear" w:color="auto" w:fill="FFFFFF" w:themeFill="background1"/>
        </w:rPr>
        <w:t xml:space="preserve">які </w:t>
      </w:r>
      <w:r w:rsidR="002940DD" w:rsidRPr="00185B65">
        <w:rPr>
          <w:sz w:val="28"/>
          <w:szCs w:val="28"/>
          <w:shd w:val="clear" w:color="auto" w:fill="FFFFFF" w:themeFill="background1"/>
        </w:rPr>
        <w:t xml:space="preserve">приймаються менеджментом і персоналом організації, </w:t>
      </w:r>
      <w:r>
        <w:rPr>
          <w:sz w:val="28"/>
          <w:szCs w:val="28"/>
          <w:shd w:val="clear" w:color="auto" w:fill="FFFFFF" w:themeFill="background1"/>
        </w:rPr>
        <w:t xml:space="preserve">котрі </w:t>
      </w:r>
      <w:r w:rsidR="002940DD" w:rsidRPr="00185B65">
        <w:rPr>
          <w:sz w:val="28"/>
          <w:szCs w:val="28"/>
          <w:shd w:val="clear" w:color="auto" w:fill="FFFFFF" w:themeFill="background1"/>
        </w:rPr>
        <w:t>отримують вираження у цінностях, що заявлені організацією, у орієнтирах поведінки і дій, що задані персоналу</w:t>
      </w:r>
      <w:r w:rsidR="000167CE" w:rsidRPr="00185B65">
        <w:rPr>
          <w:sz w:val="28"/>
          <w:szCs w:val="28"/>
          <w:shd w:val="clear" w:color="auto" w:fill="FFFFFF"/>
        </w:rPr>
        <w:t xml:space="preserve"> [</w:t>
      </w:r>
      <w:r w:rsidR="00B3792E" w:rsidRPr="00185B65">
        <w:rPr>
          <w:sz w:val="28"/>
          <w:szCs w:val="28"/>
          <w:shd w:val="clear" w:color="auto" w:fill="FFFFFF"/>
        </w:rPr>
        <w:t>5</w:t>
      </w:r>
      <w:r w:rsidR="002940DD" w:rsidRPr="00185B65">
        <w:rPr>
          <w:sz w:val="28"/>
          <w:szCs w:val="28"/>
          <w:shd w:val="clear" w:color="auto" w:fill="FFFFFF"/>
        </w:rPr>
        <w:t>,</w:t>
      </w:r>
      <w:r w:rsidR="000F57D8" w:rsidRPr="00185B65">
        <w:rPr>
          <w:sz w:val="28"/>
          <w:szCs w:val="28"/>
          <w:shd w:val="clear" w:color="auto" w:fill="FFFFFF"/>
        </w:rPr>
        <w:t xml:space="preserve"> </w:t>
      </w:r>
      <w:r w:rsidR="002940DD" w:rsidRPr="00185B65">
        <w:rPr>
          <w:sz w:val="28"/>
          <w:szCs w:val="28"/>
          <w:shd w:val="clear" w:color="auto" w:fill="FFFFFF"/>
        </w:rPr>
        <w:t>c.</w:t>
      </w:r>
      <w:r w:rsidR="000F57D8" w:rsidRPr="00185B65">
        <w:rPr>
          <w:sz w:val="28"/>
          <w:szCs w:val="28"/>
          <w:shd w:val="clear" w:color="auto" w:fill="FFFFFF"/>
        </w:rPr>
        <w:t xml:space="preserve"> </w:t>
      </w:r>
      <w:r w:rsidR="002940DD" w:rsidRPr="00185B65">
        <w:rPr>
          <w:sz w:val="28"/>
          <w:szCs w:val="28"/>
          <w:shd w:val="clear" w:color="auto" w:fill="FFFFFF"/>
        </w:rPr>
        <w:t>67].</w:t>
      </w:r>
    </w:p>
    <w:p w14:paraId="604389CE" w14:textId="4E867CAF" w:rsidR="00B67567" w:rsidRPr="00185B65" w:rsidRDefault="00B67567" w:rsidP="0048646A">
      <w:pPr>
        <w:pStyle w:val="Style10"/>
        <w:shd w:val="clear" w:color="auto" w:fill="FFFFFF" w:themeFill="background1"/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sz w:val="28"/>
          <w:szCs w:val="28"/>
          <w:shd w:val="clear" w:color="auto" w:fill="FFFFFF"/>
        </w:rPr>
        <w:t>До форм прояву корпоративної культури можна віднести</w:t>
      </w:r>
      <w:r w:rsidR="00EC1828" w:rsidRPr="00185B65">
        <w:rPr>
          <w:sz w:val="28"/>
          <w:szCs w:val="28"/>
          <w:shd w:val="clear" w:color="auto" w:fill="FFFFFF"/>
        </w:rPr>
        <w:t xml:space="preserve"> (рис. 1)</w:t>
      </w:r>
      <w:r w:rsidRPr="00185B65">
        <w:rPr>
          <w:sz w:val="28"/>
          <w:szCs w:val="28"/>
          <w:shd w:val="clear" w:color="auto" w:fill="FFFFFF"/>
        </w:rPr>
        <w:t xml:space="preserve">: стабільність, ефективність і міцність зв'язків </w:t>
      </w:r>
      <w:r w:rsidR="00000388">
        <w:rPr>
          <w:sz w:val="28"/>
          <w:szCs w:val="28"/>
          <w:shd w:val="clear" w:color="auto" w:fill="FFFFFF"/>
        </w:rPr>
        <w:t>у</w:t>
      </w:r>
      <w:r w:rsidRPr="00185B65">
        <w:rPr>
          <w:sz w:val="28"/>
          <w:szCs w:val="28"/>
          <w:shd w:val="clear" w:color="auto" w:fill="FFFFFF"/>
        </w:rPr>
        <w:t xml:space="preserve">середині систем організації; культуру і порядок виконання своїх обов'язків; пристосованість до інновацій в організації; </w:t>
      </w:r>
      <w:r w:rsidR="00000388">
        <w:rPr>
          <w:sz w:val="28"/>
          <w:szCs w:val="28"/>
          <w:shd w:val="clear" w:color="auto" w:fill="FFFFFF"/>
        </w:rPr>
        <w:t>у</w:t>
      </w:r>
      <w:r w:rsidRPr="00185B65">
        <w:rPr>
          <w:sz w:val="28"/>
          <w:szCs w:val="28"/>
          <w:shd w:val="clear" w:color="auto" w:fill="FFFFFF"/>
        </w:rPr>
        <w:t>становлений стиль управління на всіх рівнях, заснований на співпраці; позитивну самоорганізацію співробітників.</w:t>
      </w:r>
    </w:p>
    <w:p w14:paraId="1A0A8FE3" w14:textId="77777777" w:rsidR="000F57D8" w:rsidRPr="00185B65" w:rsidRDefault="000F57D8" w:rsidP="0048646A">
      <w:pPr>
        <w:pStyle w:val="Style10"/>
        <w:shd w:val="clear" w:color="auto" w:fill="FFFFFF" w:themeFill="background1"/>
        <w:spacing w:line="360" w:lineRule="auto"/>
        <w:ind w:firstLine="284"/>
        <w:jc w:val="center"/>
        <w:rPr>
          <w:sz w:val="28"/>
          <w:szCs w:val="28"/>
          <w:shd w:val="clear" w:color="auto" w:fill="FFFFFF"/>
        </w:rPr>
      </w:pPr>
      <w:r w:rsidRPr="00185B65">
        <w:rPr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9336509" wp14:editId="73B80260">
            <wp:extent cx="5486400" cy="343662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23EA818" w14:textId="186A3140" w:rsidR="000F57D8" w:rsidRPr="00000388" w:rsidRDefault="00EC1828" w:rsidP="0048646A">
      <w:pPr>
        <w:pStyle w:val="Style10"/>
        <w:shd w:val="clear" w:color="auto" w:fill="FFFFFF" w:themeFill="background1"/>
        <w:spacing w:line="360" w:lineRule="auto"/>
        <w:ind w:firstLine="284"/>
        <w:jc w:val="center"/>
        <w:rPr>
          <w:sz w:val="28"/>
          <w:szCs w:val="28"/>
          <w:shd w:val="clear" w:color="auto" w:fill="FFFFFF"/>
        </w:rPr>
      </w:pPr>
      <w:r w:rsidRPr="00000388">
        <w:rPr>
          <w:sz w:val="28"/>
          <w:szCs w:val="28"/>
          <w:shd w:val="clear" w:color="auto" w:fill="FFFFFF"/>
        </w:rPr>
        <w:t>Рис. 1. Форми прояву корпоративної культури</w:t>
      </w:r>
    </w:p>
    <w:p w14:paraId="58C37623" w14:textId="3CF01867" w:rsidR="000F57D8" w:rsidRPr="00000388" w:rsidRDefault="00EC1828" w:rsidP="00F910BB">
      <w:pPr>
        <w:pStyle w:val="Style10"/>
        <w:shd w:val="clear" w:color="auto" w:fill="FFFFFF" w:themeFill="background1"/>
        <w:spacing w:line="360" w:lineRule="auto"/>
        <w:ind w:firstLine="284"/>
        <w:rPr>
          <w:i/>
          <w:shd w:val="clear" w:color="auto" w:fill="FFFFFF"/>
        </w:rPr>
      </w:pPr>
      <w:r w:rsidRPr="00000388">
        <w:rPr>
          <w:i/>
          <w:shd w:val="clear" w:color="auto" w:fill="FFFFFF"/>
        </w:rPr>
        <w:t>Джерело: узагальнення автора</w:t>
      </w:r>
    </w:p>
    <w:p w14:paraId="5D97F940" w14:textId="77777777" w:rsidR="00F910BB" w:rsidRPr="00185B65" w:rsidRDefault="00F910BB" w:rsidP="00F910BB">
      <w:pPr>
        <w:pStyle w:val="Style10"/>
        <w:shd w:val="clear" w:color="auto" w:fill="FFFFFF" w:themeFill="background1"/>
        <w:spacing w:line="360" w:lineRule="auto"/>
        <w:ind w:firstLine="284"/>
        <w:rPr>
          <w:shd w:val="clear" w:color="auto" w:fill="FFFFFF"/>
        </w:rPr>
      </w:pPr>
    </w:p>
    <w:p w14:paraId="2A41F29B" w14:textId="61E4EB14" w:rsidR="00B67567" w:rsidRPr="00185B65" w:rsidRDefault="00B67567" w:rsidP="0048646A">
      <w:pPr>
        <w:pStyle w:val="Style10"/>
        <w:shd w:val="clear" w:color="auto" w:fill="FFFFFF" w:themeFill="background1"/>
        <w:spacing w:line="360" w:lineRule="auto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185B65">
        <w:rPr>
          <w:sz w:val="28"/>
          <w:szCs w:val="28"/>
          <w:shd w:val="clear" w:color="auto" w:fill="FFFFFF"/>
        </w:rPr>
        <w:t xml:space="preserve">Найбільш повно корпоративну культуру характеризують такі її функції: охоронна, інтегруюча, регулююча, адаптивна, освітня і розвиваюча, а також управління якістю, регулювання взаємовідносин </w:t>
      </w:r>
      <w:r w:rsidR="00000388">
        <w:rPr>
          <w:sz w:val="28"/>
          <w:szCs w:val="28"/>
          <w:shd w:val="clear" w:color="auto" w:fill="FFFFFF"/>
        </w:rPr>
        <w:t>і</w:t>
      </w:r>
      <w:r w:rsidRPr="00185B65">
        <w:rPr>
          <w:sz w:val="28"/>
          <w:szCs w:val="28"/>
          <w:shd w:val="clear" w:color="auto" w:fill="FFFFFF"/>
        </w:rPr>
        <w:t>з партнерами, пристосування організації до потреб суспільства</w:t>
      </w:r>
      <w:r w:rsidR="00EC1828" w:rsidRPr="00185B65">
        <w:rPr>
          <w:sz w:val="28"/>
          <w:szCs w:val="28"/>
          <w:shd w:val="clear" w:color="auto" w:fill="FFFFFF"/>
        </w:rPr>
        <w:t xml:space="preserve"> </w:t>
      </w:r>
      <w:r w:rsidR="00EC1828" w:rsidRPr="00185B65">
        <w:rPr>
          <w:color w:val="000000" w:themeColor="text1"/>
          <w:sz w:val="28"/>
          <w:szCs w:val="28"/>
          <w:shd w:val="clear" w:color="auto" w:fill="FFFFFF"/>
        </w:rPr>
        <w:t>[</w:t>
      </w:r>
      <w:r w:rsidR="007679BD" w:rsidRPr="00185B65">
        <w:rPr>
          <w:color w:val="000000" w:themeColor="text1"/>
          <w:sz w:val="28"/>
          <w:szCs w:val="28"/>
          <w:shd w:val="clear" w:color="auto" w:fill="FFFFFF"/>
        </w:rPr>
        <w:t>1, с. 70</w:t>
      </w:r>
      <w:r w:rsidR="00EC1828" w:rsidRPr="00185B65">
        <w:rPr>
          <w:color w:val="000000" w:themeColor="text1"/>
          <w:sz w:val="28"/>
          <w:szCs w:val="28"/>
          <w:shd w:val="clear" w:color="auto" w:fill="FFFFFF"/>
        </w:rPr>
        <w:t>]</w:t>
      </w:r>
      <w:r w:rsidRPr="00185B6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F04DC6E" w14:textId="7F12DE5B" w:rsidR="00B67567" w:rsidRPr="00185B65" w:rsidRDefault="00EC1828" w:rsidP="0048646A">
      <w:pPr>
        <w:pStyle w:val="Style10"/>
        <w:widowControl/>
        <w:shd w:val="clear" w:color="auto" w:fill="FFFFFF" w:themeFill="background1"/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sz w:val="28"/>
          <w:szCs w:val="28"/>
          <w:shd w:val="clear" w:color="auto" w:fill="FFFFFF"/>
        </w:rPr>
        <w:t>К</w:t>
      </w:r>
      <w:r w:rsidR="00B67567" w:rsidRPr="00185B65">
        <w:rPr>
          <w:sz w:val="28"/>
          <w:szCs w:val="28"/>
          <w:shd w:val="clear" w:color="auto" w:fill="FFFFFF"/>
        </w:rPr>
        <w:t xml:space="preserve">орпоративна культура безпосередньо впливає на всі виробничі показники діяльності компанії. Вона </w:t>
      </w:r>
      <w:r w:rsidRPr="00185B65">
        <w:rPr>
          <w:color w:val="000000" w:themeColor="text1"/>
          <w:sz w:val="28"/>
          <w:szCs w:val="28"/>
          <w:shd w:val="clear" w:color="auto" w:fill="FFFFFF"/>
        </w:rPr>
        <w:t>є</w:t>
      </w:r>
      <w:r w:rsidRPr="00185B65">
        <w:rPr>
          <w:sz w:val="28"/>
          <w:szCs w:val="28"/>
          <w:shd w:val="clear" w:color="auto" w:fill="FFFFFF"/>
        </w:rPr>
        <w:t xml:space="preserve"> </w:t>
      </w:r>
      <w:r w:rsidR="00B67567" w:rsidRPr="00185B65">
        <w:rPr>
          <w:sz w:val="28"/>
          <w:szCs w:val="28"/>
          <w:shd w:val="clear" w:color="auto" w:fill="FFFFFF"/>
        </w:rPr>
        <w:t xml:space="preserve">одним з основних </w:t>
      </w:r>
      <w:r w:rsidR="00000388">
        <w:rPr>
          <w:sz w:val="28"/>
          <w:szCs w:val="28"/>
          <w:shd w:val="clear" w:color="auto" w:fill="FFFFFF"/>
        </w:rPr>
        <w:t>чинників</w:t>
      </w:r>
      <w:r w:rsidR="00B67567" w:rsidRPr="00185B65">
        <w:rPr>
          <w:sz w:val="28"/>
          <w:szCs w:val="28"/>
          <w:shd w:val="clear" w:color="auto" w:fill="FFFFFF"/>
        </w:rPr>
        <w:t xml:space="preserve">, що визначають процес діяльності організації та поведінку її співробітників, може здійснювати як позитивний вплив на розвиток організації, так і його гальмування. Позитивна або негативна роль корпоративної культури визначається не стільки її характеристиками, скільки ситуацією і цілями, </w:t>
      </w:r>
      <w:r w:rsidR="00000388">
        <w:rPr>
          <w:sz w:val="28"/>
          <w:szCs w:val="28"/>
          <w:shd w:val="clear" w:color="auto" w:fill="FFFFFF"/>
        </w:rPr>
        <w:t>у</w:t>
      </w:r>
      <w:r w:rsidR="00B67567" w:rsidRPr="00185B65">
        <w:rPr>
          <w:sz w:val="28"/>
          <w:szCs w:val="28"/>
          <w:shd w:val="clear" w:color="auto" w:fill="FFFFFF"/>
        </w:rPr>
        <w:t xml:space="preserve"> контексті яких вона проявляється.</w:t>
      </w:r>
    </w:p>
    <w:p w14:paraId="388943AD" w14:textId="3B8479EB" w:rsidR="00B67567" w:rsidRPr="00185B65" w:rsidRDefault="00583930" w:rsidP="0048646A">
      <w:pPr>
        <w:pStyle w:val="Style14"/>
        <w:widowControl/>
        <w:shd w:val="clear" w:color="auto" w:fill="FFFFFF" w:themeFill="background1"/>
        <w:tabs>
          <w:tab w:val="left" w:pos="1032"/>
        </w:tabs>
        <w:spacing w:line="360" w:lineRule="auto"/>
        <w:ind w:firstLine="284"/>
        <w:rPr>
          <w:sz w:val="28"/>
          <w:szCs w:val="28"/>
          <w:shd w:val="clear" w:color="auto" w:fill="FFFFFF"/>
        </w:rPr>
      </w:pPr>
      <w:proofErr w:type="spellStart"/>
      <w:r w:rsidRPr="00185B65">
        <w:rPr>
          <w:sz w:val="28"/>
          <w:szCs w:val="28"/>
          <w:shd w:val="clear" w:color="auto" w:fill="FFFFFF"/>
        </w:rPr>
        <w:t>І.П. Потапюк</w:t>
      </w:r>
      <w:proofErr w:type="spellEnd"/>
      <w:r w:rsidR="00EC1828" w:rsidRPr="00185B65">
        <w:rPr>
          <w:sz w:val="28"/>
          <w:szCs w:val="28"/>
          <w:shd w:val="clear" w:color="auto" w:fill="FFFFFF"/>
        </w:rPr>
        <w:t xml:space="preserve"> виділила </w:t>
      </w:r>
      <w:r w:rsidR="00000388">
        <w:rPr>
          <w:sz w:val="28"/>
          <w:szCs w:val="28"/>
          <w:shd w:val="clear" w:color="auto" w:fill="FFFFFF"/>
        </w:rPr>
        <w:t xml:space="preserve">такі </w:t>
      </w:r>
      <w:r w:rsidR="00B67567" w:rsidRPr="00185B65">
        <w:rPr>
          <w:sz w:val="28"/>
          <w:szCs w:val="28"/>
          <w:shd w:val="clear" w:color="auto" w:fill="FFFFFF"/>
        </w:rPr>
        <w:t xml:space="preserve">елементи корпоративної культури підприємства: </w:t>
      </w:r>
    </w:p>
    <w:p w14:paraId="04F603EA" w14:textId="77777777" w:rsidR="00583930" w:rsidRPr="00185B65" w:rsidRDefault="00B67567" w:rsidP="0048646A">
      <w:pPr>
        <w:pStyle w:val="Style14"/>
        <w:widowControl/>
        <w:numPr>
          <w:ilvl w:val="0"/>
          <w:numId w:val="5"/>
        </w:numPr>
        <w:shd w:val="clear" w:color="auto" w:fill="FFFFFF" w:themeFill="background1"/>
        <w:tabs>
          <w:tab w:val="left" w:pos="1032"/>
        </w:tabs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bCs/>
          <w:iCs/>
          <w:sz w:val="28"/>
          <w:szCs w:val="28"/>
          <w:shd w:val="clear" w:color="auto" w:fill="FFFFFF"/>
        </w:rPr>
        <w:t>корпоративний стиль</w:t>
      </w:r>
      <w:r w:rsidRPr="00185B65">
        <w:rPr>
          <w:sz w:val="28"/>
          <w:szCs w:val="28"/>
          <w:shd w:val="clear" w:color="auto" w:fill="FFFFFF"/>
        </w:rPr>
        <w:t xml:space="preserve"> – зовнішній вигляд працівників (</w:t>
      </w:r>
      <w:proofErr w:type="spellStart"/>
      <w:r w:rsidRPr="00185B65">
        <w:rPr>
          <w:sz w:val="28"/>
          <w:szCs w:val="28"/>
          <w:shd w:val="clear" w:color="auto" w:fill="FFFFFF"/>
        </w:rPr>
        <w:t>дрес-код</w:t>
      </w:r>
      <w:proofErr w:type="spellEnd"/>
      <w:r w:rsidRPr="00185B65">
        <w:rPr>
          <w:sz w:val="28"/>
          <w:szCs w:val="28"/>
          <w:shd w:val="clear" w:color="auto" w:fill="FFFFFF"/>
        </w:rPr>
        <w:t xml:space="preserve">), інтер’єр офісних приміщень, фірмова символіка; </w:t>
      </w:r>
    </w:p>
    <w:p w14:paraId="6D00E718" w14:textId="77777777" w:rsidR="00583930" w:rsidRPr="00185B65" w:rsidRDefault="00B67567" w:rsidP="0048646A">
      <w:pPr>
        <w:pStyle w:val="Style14"/>
        <w:widowControl/>
        <w:numPr>
          <w:ilvl w:val="0"/>
          <w:numId w:val="5"/>
        </w:numPr>
        <w:shd w:val="clear" w:color="auto" w:fill="FFFFFF" w:themeFill="background1"/>
        <w:tabs>
          <w:tab w:val="left" w:pos="1032"/>
        </w:tabs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bCs/>
          <w:iCs/>
          <w:sz w:val="28"/>
          <w:szCs w:val="28"/>
          <w:shd w:val="clear" w:color="auto" w:fill="FFFFFF"/>
        </w:rPr>
        <w:t>люди</w:t>
      </w:r>
      <w:r w:rsidRPr="00185B65">
        <w:rPr>
          <w:sz w:val="28"/>
          <w:szCs w:val="28"/>
          <w:shd w:val="clear" w:color="auto" w:fill="FFFFFF"/>
        </w:rPr>
        <w:t xml:space="preserve"> –</w:t>
      </w:r>
      <w:r w:rsidR="00583930" w:rsidRPr="00185B65">
        <w:rPr>
          <w:sz w:val="28"/>
          <w:szCs w:val="28"/>
          <w:shd w:val="clear" w:color="auto" w:fill="FFFFFF"/>
        </w:rPr>
        <w:t xml:space="preserve"> </w:t>
      </w:r>
      <w:r w:rsidRPr="00185B65">
        <w:rPr>
          <w:sz w:val="28"/>
          <w:szCs w:val="28"/>
          <w:shd w:val="clear" w:color="auto" w:fill="FFFFFF"/>
        </w:rPr>
        <w:t xml:space="preserve">працівники, які поділяють корпоративні цінності підприємства; </w:t>
      </w:r>
    </w:p>
    <w:p w14:paraId="56AE81AC" w14:textId="77777777" w:rsidR="00583930" w:rsidRPr="00185B65" w:rsidRDefault="00B67567" w:rsidP="0048646A">
      <w:pPr>
        <w:pStyle w:val="Style14"/>
        <w:widowControl/>
        <w:numPr>
          <w:ilvl w:val="0"/>
          <w:numId w:val="5"/>
        </w:numPr>
        <w:shd w:val="clear" w:color="auto" w:fill="FFFFFF" w:themeFill="background1"/>
        <w:tabs>
          <w:tab w:val="left" w:pos="1032"/>
        </w:tabs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bCs/>
          <w:iCs/>
          <w:sz w:val="28"/>
          <w:szCs w:val="28"/>
          <w:shd w:val="clear" w:color="auto" w:fill="FFFFFF"/>
        </w:rPr>
        <w:lastRenderedPageBreak/>
        <w:t>цінності</w:t>
      </w:r>
      <w:r w:rsidRPr="00185B65">
        <w:rPr>
          <w:sz w:val="28"/>
          <w:szCs w:val="28"/>
          <w:shd w:val="clear" w:color="auto" w:fill="FFFFFF"/>
        </w:rPr>
        <w:t xml:space="preserve"> –</w:t>
      </w:r>
      <w:r w:rsidR="00583930" w:rsidRPr="00185B65">
        <w:rPr>
          <w:sz w:val="28"/>
          <w:szCs w:val="28"/>
          <w:shd w:val="clear" w:color="auto" w:fill="FFFFFF"/>
        </w:rPr>
        <w:t xml:space="preserve"> </w:t>
      </w:r>
      <w:r w:rsidRPr="00185B65">
        <w:rPr>
          <w:sz w:val="28"/>
          <w:szCs w:val="28"/>
          <w:shd w:val="clear" w:color="auto" w:fill="FFFFFF"/>
        </w:rPr>
        <w:t xml:space="preserve">те, що є найбільш важливим для підприємства; </w:t>
      </w:r>
    </w:p>
    <w:p w14:paraId="7FB18A5B" w14:textId="77777777" w:rsidR="00583930" w:rsidRPr="00185B65" w:rsidRDefault="00B67567" w:rsidP="0048646A">
      <w:pPr>
        <w:pStyle w:val="Style14"/>
        <w:widowControl/>
        <w:numPr>
          <w:ilvl w:val="0"/>
          <w:numId w:val="5"/>
        </w:numPr>
        <w:shd w:val="clear" w:color="auto" w:fill="FFFFFF" w:themeFill="background1"/>
        <w:tabs>
          <w:tab w:val="left" w:pos="1032"/>
        </w:tabs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bCs/>
          <w:iCs/>
          <w:sz w:val="28"/>
          <w:szCs w:val="28"/>
          <w:shd w:val="clear" w:color="auto" w:fill="FFFFFF"/>
        </w:rPr>
        <w:t>історія (традиції)</w:t>
      </w:r>
      <w:r w:rsidRPr="00185B65">
        <w:rPr>
          <w:sz w:val="28"/>
          <w:szCs w:val="28"/>
          <w:shd w:val="clear" w:color="auto" w:fill="FFFFFF"/>
        </w:rPr>
        <w:t xml:space="preserve"> –</w:t>
      </w:r>
      <w:r w:rsidR="00583930" w:rsidRPr="00185B65">
        <w:rPr>
          <w:sz w:val="28"/>
          <w:szCs w:val="28"/>
          <w:shd w:val="clear" w:color="auto" w:fill="FFFFFF"/>
        </w:rPr>
        <w:t xml:space="preserve"> </w:t>
      </w:r>
      <w:r w:rsidRPr="00185B65">
        <w:rPr>
          <w:sz w:val="28"/>
          <w:szCs w:val="28"/>
          <w:shd w:val="clear" w:color="auto" w:fill="FFFFFF"/>
        </w:rPr>
        <w:t xml:space="preserve">те, що склалося протягом тривалого часу (ритуали, звички); </w:t>
      </w:r>
    </w:p>
    <w:p w14:paraId="5915D452" w14:textId="272B6CE9" w:rsidR="00583930" w:rsidRPr="00185B65" w:rsidRDefault="00B67567" w:rsidP="0048646A">
      <w:pPr>
        <w:pStyle w:val="Style14"/>
        <w:widowControl/>
        <w:numPr>
          <w:ilvl w:val="0"/>
          <w:numId w:val="5"/>
        </w:numPr>
        <w:shd w:val="clear" w:color="auto" w:fill="FFFFFF" w:themeFill="background1"/>
        <w:tabs>
          <w:tab w:val="left" w:pos="1032"/>
        </w:tabs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bCs/>
          <w:iCs/>
          <w:sz w:val="28"/>
          <w:szCs w:val="28"/>
          <w:shd w:val="clear" w:color="auto" w:fill="FFFFFF"/>
        </w:rPr>
        <w:t>норми поведінки</w:t>
      </w:r>
      <w:r w:rsidRPr="00185B65">
        <w:rPr>
          <w:sz w:val="28"/>
          <w:szCs w:val="28"/>
          <w:shd w:val="clear" w:color="auto" w:fill="FFFFFF"/>
        </w:rPr>
        <w:t xml:space="preserve"> –</w:t>
      </w:r>
      <w:r w:rsidR="00583930" w:rsidRPr="00185B65">
        <w:rPr>
          <w:sz w:val="28"/>
          <w:szCs w:val="28"/>
          <w:shd w:val="clear" w:color="auto" w:fill="FFFFFF"/>
        </w:rPr>
        <w:t xml:space="preserve"> </w:t>
      </w:r>
      <w:r w:rsidRPr="00185B65">
        <w:rPr>
          <w:sz w:val="28"/>
          <w:szCs w:val="28"/>
          <w:shd w:val="clear" w:color="auto" w:fill="FFFFFF"/>
        </w:rPr>
        <w:t>етичний кодекс підприємства, в якому зазначен</w:t>
      </w:r>
      <w:r w:rsidR="00C55B81">
        <w:rPr>
          <w:sz w:val="28"/>
          <w:szCs w:val="28"/>
          <w:shd w:val="clear" w:color="auto" w:fill="FFFFFF"/>
        </w:rPr>
        <w:t>о</w:t>
      </w:r>
      <w:r w:rsidRPr="00185B65">
        <w:rPr>
          <w:sz w:val="28"/>
          <w:szCs w:val="28"/>
          <w:shd w:val="clear" w:color="auto" w:fill="FFFFFF"/>
        </w:rPr>
        <w:t xml:space="preserve"> правила поведінки працівників у конкретних ситуаціях;</w:t>
      </w:r>
    </w:p>
    <w:p w14:paraId="357F3305" w14:textId="77777777" w:rsidR="00583930" w:rsidRPr="00185B65" w:rsidRDefault="00B67567" w:rsidP="0048646A">
      <w:pPr>
        <w:pStyle w:val="Style14"/>
        <w:widowControl/>
        <w:numPr>
          <w:ilvl w:val="0"/>
          <w:numId w:val="5"/>
        </w:numPr>
        <w:shd w:val="clear" w:color="auto" w:fill="FFFFFF" w:themeFill="background1"/>
        <w:tabs>
          <w:tab w:val="left" w:pos="1032"/>
        </w:tabs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bCs/>
          <w:iCs/>
          <w:sz w:val="28"/>
          <w:szCs w:val="28"/>
          <w:shd w:val="clear" w:color="auto" w:fill="FFFFFF"/>
        </w:rPr>
        <w:t>взаємовідносини</w:t>
      </w:r>
      <w:r w:rsidRPr="00185B65">
        <w:rPr>
          <w:sz w:val="28"/>
          <w:szCs w:val="28"/>
          <w:shd w:val="clear" w:color="auto" w:fill="FFFFFF"/>
        </w:rPr>
        <w:t xml:space="preserve"> – правила, способи комунікації між</w:t>
      </w:r>
      <w:r w:rsidR="00583930" w:rsidRPr="00185B65">
        <w:rPr>
          <w:sz w:val="28"/>
          <w:szCs w:val="28"/>
          <w:shd w:val="clear" w:color="auto" w:fill="FFFFFF"/>
        </w:rPr>
        <w:t xml:space="preserve"> </w:t>
      </w:r>
      <w:r w:rsidRPr="00185B65">
        <w:rPr>
          <w:sz w:val="28"/>
          <w:szCs w:val="28"/>
          <w:shd w:val="clear" w:color="auto" w:fill="FFFFFF"/>
        </w:rPr>
        <w:t xml:space="preserve">структурними підрозділами та працівниками; </w:t>
      </w:r>
    </w:p>
    <w:p w14:paraId="6BD50980" w14:textId="77777777" w:rsidR="00583930" w:rsidRPr="00185B65" w:rsidRDefault="00B67567" w:rsidP="0048646A">
      <w:pPr>
        <w:pStyle w:val="Style14"/>
        <w:widowControl/>
        <w:numPr>
          <w:ilvl w:val="0"/>
          <w:numId w:val="5"/>
        </w:numPr>
        <w:shd w:val="clear" w:color="auto" w:fill="FFFFFF" w:themeFill="background1"/>
        <w:tabs>
          <w:tab w:val="left" w:pos="1032"/>
        </w:tabs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bCs/>
          <w:iCs/>
          <w:sz w:val="28"/>
          <w:szCs w:val="28"/>
          <w:shd w:val="clear" w:color="auto" w:fill="FFFFFF"/>
        </w:rPr>
        <w:t>політика ведення діалогів</w:t>
      </w:r>
      <w:r w:rsidRPr="00185B65">
        <w:rPr>
          <w:sz w:val="28"/>
          <w:szCs w:val="28"/>
          <w:shd w:val="clear" w:color="auto" w:fill="FFFFFF"/>
        </w:rPr>
        <w:t xml:space="preserve"> із клієнтами, партнерами та конкурентами; </w:t>
      </w:r>
    </w:p>
    <w:p w14:paraId="66DA66AA" w14:textId="47FDFB9D" w:rsidR="00B67567" w:rsidRPr="00185B65" w:rsidRDefault="00B67567" w:rsidP="0048646A">
      <w:pPr>
        <w:pStyle w:val="Style14"/>
        <w:widowControl/>
        <w:numPr>
          <w:ilvl w:val="0"/>
          <w:numId w:val="5"/>
        </w:numPr>
        <w:shd w:val="clear" w:color="auto" w:fill="FFFFFF" w:themeFill="background1"/>
        <w:tabs>
          <w:tab w:val="left" w:pos="1032"/>
        </w:tabs>
        <w:spacing w:line="360" w:lineRule="auto"/>
        <w:ind w:firstLine="284"/>
        <w:rPr>
          <w:sz w:val="28"/>
          <w:szCs w:val="28"/>
          <w:shd w:val="clear" w:color="auto" w:fill="FFFFFF"/>
        </w:rPr>
      </w:pPr>
      <w:r w:rsidRPr="00185B65">
        <w:rPr>
          <w:bCs/>
          <w:iCs/>
          <w:sz w:val="28"/>
          <w:szCs w:val="28"/>
          <w:shd w:val="clear" w:color="auto" w:fill="FFFFFF"/>
        </w:rPr>
        <w:t>єдність персоналу</w:t>
      </w:r>
      <w:r w:rsidRPr="00185B65">
        <w:rPr>
          <w:sz w:val="28"/>
          <w:szCs w:val="28"/>
          <w:shd w:val="clear" w:color="auto" w:fill="FFFFFF"/>
        </w:rPr>
        <w:t xml:space="preserve"> для</w:t>
      </w:r>
      <w:r w:rsidR="00B3792E" w:rsidRPr="00185B65">
        <w:rPr>
          <w:sz w:val="28"/>
          <w:szCs w:val="28"/>
          <w:shd w:val="clear" w:color="auto" w:fill="FFFFFF"/>
        </w:rPr>
        <w:t xml:space="preserve"> досягнення поставлених цілей [</w:t>
      </w:r>
      <w:r w:rsidR="0002376E" w:rsidRPr="00185B65">
        <w:rPr>
          <w:sz w:val="28"/>
          <w:szCs w:val="28"/>
          <w:shd w:val="clear" w:color="auto" w:fill="FFFFFF"/>
        </w:rPr>
        <w:t>6, c.</w:t>
      </w:r>
      <w:r w:rsidR="00C55B81">
        <w:rPr>
          <w:sz w:val="28"/>
          <w:szCs w:val="28"/>
          <w:shd w:val="clear" w:color="auto" w:fill="FFFFFF"/>
        </w:rPr>
        <w:t xml:space="preserve"> </w:t>
      </w:r>
      <w:r w:rsidR="0002376E" w:rsidRPr="00185B65">
        <w:rPr>
          <w:sz w:val="28"/>
          <w:szCs w:val="28"/>
          <w:shd w:val="clear" w:color="auto" w:fill="FFFFFF"/>
        </w:rPr>
        <w:t>172</w:t>
      </w:r>
      <w:r w:rsidRPr="00185B65">
        <w:rPr>
          <w:sz w:val="28"/>
          <w:szCs w:val="28"/>
          <w:shd w:val="clear" w:color="auto" w:fill="FFFFFF"/>
        </w:rPr>
        <w:t xml:space="preserve">]. </w:t>
      </w:r>
    </w:p>
    <w:p w14:paraId="63A168A3" w14:textId="2EF19394" w:rsidR="00A716DA" w:rsidRPr="00185B65" w:rsidRDefault="00012895" w:rsidP="0048646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Від початку пандемії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заразилися понад 200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людей по всьому світу</w:t>
      </w:r>
      <w:r w:rsidR="00EC1828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EC1828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46611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792E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1828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18D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B81">
        <w:rPr>
          <w:rFonts w:ascii="Times New Roman" w:hAnsi="Times New Roman" w:cs="Times New Roman"/>
          <w:sz w:val="28"/>
          <w:szCs w:val="28"/>
        </w:rPr>
        <w:t>У</w:t>
      </w:r>
      <w:r w:rsidR="00FC4E7E" w:rsidRPr="00185B65">
        <w:rPr>
          <w:rFonts w:ascii="Times New Roman" w:hAnsi="Times New Roman" w:cs="Times New Roman"/>
          <w:sz w:val="28"/>
          <w:szCs w:val="28"/>
        </w:rPr>
        <w:t>наслідок</w:t>
      </w:r>
      <w:r w:rsidR="00C4033A" w:rsidRPr="00185B65">
        <w:rPr>
          <w:rFonts w:ascii="Times New Roman" w:hAnsi="Times New Roman" w:cs="Times New Roman"/>
          <w:sz w:val="28"/>
          <w:szCs w:val="28"/>
        </w:rPr>
        <w:t xml:space="preserve"> глобального і швидкого розповсюдження</w:t>
      </w:r>
      <w:r w:rsidR="00FC4E7E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C4033A" w:rsidRPr="00185B65">
        <w:rPr>
          <w:rFonts w:ascii="Times New Roman" w:hAnsi="Times New Roman" w:cs="Times New Roman"/>
          <w:sz w:val="28"/>
          <w:szCs w:val="28"/>
        </w:rPr>
        <w:t>COVID-19</w:t>
      </w:r>
      <w:r w:rsidR="00FC4E7E" w:rsidRPr="00185B65">
        <w:rPr>
          <w:rFonts w:ascii="Times New Roman" w:hAnsi="Times New Roman" w:cs="Times New Roman"/>
          <w:sz w:val="28"/>
          <w:szCs w:val="28"/>
        </w:rPr>
        <w:t xml:space="preserve"> знизилася ефективність транснаціональних корпорацій. Карантин спровокував кол</w:t>
      </w:r>
      <w:r w:rsidR="00D04267" w:rsidRPr="00185B65">
        <w:rPr>
          <w:rFonts w:ascii="Times New Roman" w:hAnsi="Times New Roman" w:cs="Times New Roman"/>
          <w:sz w:val="28"/>
          <w:szCs w:val="28"/>
        </w:rPr>
        <w:t>апс економічної діяльності (перебої</w:t>
      </w:r>
      <w:r w:rsidR="00FC4E7E" w:rsidRPr="00185B65">
        <w:rPr>
          <w:rFonts w:ascii="Times New Roman" w:hAnsi="Times New Roman" w:cs="Times New Roman"/>
          <w:sz w:val="28"/>
          <w:szCs w:val="28"/>
        </w:rPr>
        <w:t xml:space="preserve"> в поставках, падіння об</w:t>
      </w:r>
      <w:r w:rsidR="00C55B81">
        <w:rPr>
          <w:rFonts w:ascii="Times New Roman" w:hAnsi="Times New Roman" w:cs="Times New Roman"/>
          <w:sz w:val="28"/>
          <w:szCs w:val="28"/>
        </w:rPr>
        <w:t xml:space="preserve">сягів </w:t>
      </w:r>
      <w:r w:rsidR="00FC4E7E" w:rsidRPr="00185B65">
        <w:rPr>
          <w:rFonts w:ascii="Times New Roman" w:hAnsi="Times New Roman" w:cs="Times New Roman"/>
          <w:sz w:val="28"/>
          <w:szCs w:val="28"/>
        </w:rPr>
        <w:t>виробництва, порушення каналів інвестицій</w:t>
      </w:r>
      <w:r w:rsidR="00C4033A" w:rsidRPr="00185B65">
        <w:rPr>
          <w:rFonts w:ascii="Times New Roman" w:hAnsi="Times New Roman" w:cs="Times New Roman"/>
          <w:sz w:val="28"/>
          <w:szCs w:val="28"/>
        </w:rPr>
        <w:t xml:space="preserve"> тощо</w:t>
      </w:r>
      <w:r w:rsidR="00FC4E7E" w:rsidRPr="00185B65">
        <w:rPr>
          <w:rFonts w:ascii="Times New Roman" w:hAnsi="Times New Roman" w:cs="Times New Roman"/>
          <w:sz w:val="28"/>
          <w:szCs w:val="28"/>
        </w:rPr>
        <w:t xml:space="preserve">). </w:t>
      </w:r>
      <w:r w:rsidR="00C4033A" w:rsidRPr="00185B65">
        <w:rPr>
          <w:rFonts w:ascii="Times New Roman" w:hAnsi="Times New Roman" w:cs="Times New Roman"/>
          <w:sz w:val="28"/>
          <w:szCs w:val="28"/>
        </w:rPr>
        <w:t>Передусім постраждали такі сфери, як готельний бізнес, туризм, індустрія розваг, роздрібна торгівля, транспортна система</w:t>
      </w:r>
      <w:r w:rsidR="00D435A4" w:rsidRPr="00185B65">
        <w:rPr>
          <w:rFonts w:ascii="Times New Roman" w:hAnsi="Times New Roman" w:cs="Times New Roman"/>
          <w:sz w:val="28"/>
          <w:szCs w:val="28"/>
        </w:rPr>
        <w:t>, хоча загалом економічного стресу зазнали майже всі галузі</w:t>
      </w:r>
      <w:r w:rsidR="00C4033A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EC1828" w:rsidRPr="00185B65">
        <w:rPr>
          <w:rFonts w:ascii="Times New Roman" w:hAnsi="Times New Roman" w:cs="Times New Roman"/>
          <w:sz w:val="28"/>
          <w:szCs w:val="28"/>
        </w:rPr>
        <w:t>За оцінками МВФ, у 2020 р.</w:t>
      </w:r>
      <w:r w:rsidR="00FC4E7E" w:rsidRPr="00185B65">
        <w:rPr>
          <w:rFonts w:ascii="Times New Roman" w:hAnsi="Times New Roman" w:cs="Times New Roman"/>
          <w:sz w:val="28"/>
          <w:szCs w:val="28"/>
        </w:rPr>
        <w:t xml:space="preserve"> світов</w:t>
      </w:r>
      <w:r w:rsidR="00EC1828" w:rsidRPr="00185B65">
        <w:rPr>
          <w:rFonts w:ascii="Times New Roman" w:hAnsi="Times New Roman" w:cs="Times New Roman"/>
          <w:sz w:val="28"/>
          <w:szCs w:val="28"/>
        </w:rPr>
        <w:t xml:space="preserve">а економіка скоротилася на 4,4%, </w:t>
      </w:r>
      <w:r w:rsidR="00EC1828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а її</w:t>
      </w:r>
      <w:r w:rsidR="00FC4E7E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спад </w:t>
      </w:r>
      <w:r w:rsidR="00EC1828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визначено</w:t>
      </w:r>
      <w:r w:rsidR="00EC1828" w:rsidRPr="00185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4E7E" w:rsidRPr="00185B65">
        <w:rPr>
          <w:rFonts w:ascii="Times New Roman" w:hAnsi="Times New Roman" w:cs="Times New Roman"/>
          <w:sz w:val="28"/>
          <w:szCs w:val="28"/>
        </w:rPr>
        <w:t>як найгірши</w:t>
      </w:r>
      <w:r w:rsidR="00C4033A" w:rsidRPr="00185B65">
        <w:rPr>
          <w:rFonts w:ascii="Times New Roman" w:hAnsi="Times New Roman" w:cs="Times New Roman"/>
          <w:sz w:val="28"/>
          <w:szCs w:val="28"/>
        </w:rPr>
        <w:t xml:space="preserve">й </w:t>
      </w:r>
      <w:r w:rsidR="00C55B81">
        <w:rPr>
          <w:rFonts w:ascii="Times New Roman" w:hAnsi="Times New Roman" w:cs="Times New Roman"/>
          <w:sz w:val="28"/>
          <w:szCs w:val="28"/>
        </w:rPr>
        <w:t>і</w:t>
      </w:r>
      <w:r w:rsidR="00C4033A" w:rsidRPr="00185B65">
        <w:rPr>
          <w:rFonts w:ascii="Times New Roman" w:hAnsi="Times New Roman" w:cs="Times New Roman"/>
          <w:sz w:val="28"/>
          <w:szCs w:val="28"/>
        </w:rPr>
        <w:t>з часів Великої депресії 1930</w:t>
      </w:r>
      <w:r w:rsidR="00EC1828" w:rsidRPr="00185B65">
        <w:rPr>
          <w:rFonts w:ascii="Times New Roman" w:hAnsi="Times New Roman" w:cs="Times New Roman"/>
          <w:sz w:val="28"/>
          <w:szCs w:val="28"/>
        </w:rPr>
        <w:t>-х р</w:t>
      </w:r>
      <w:r w:rsidR="00C55B81">
        <w:rPr>
          <w:rFonts w:ascii="Times New Roman" w:hAnsi="Times New Roman" w:cs="Times New Roman"/>
          <w:sz w:val="28"/>
          <w:szCs w:val="28"/>
        </w:rPr>
        <w:t xml:space="preserve">оків </w:t>
      </w:r>
      <w:r w:rsidR="00EC1828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46611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C1828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42383019" w14:textId="17B595EF" w:rsidR="00972FE2" w:rsidRPr="00185B65" w:rsidRDefault="00972FE2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B65">
        <w:rPr>
          <w:rFonts w:ascii="Times New Roman" w:hAnsi="Times New Roman" w:cs="Times New Roman"/>
          <w:sz w:val="28"/>
          <w:szCs w:val="28"/>
        </w:rPr>
        <w:t>Г.</w:t>
      </w:r>
      <w:r w:rsidR="000D2201" w:rsidRPr="00185B65">
        <w:rPr>
          <w:rFonts w:ascii="Times New Roman" w:hAnsi="Times New Roman" w:cs="Times New Roman"/>
          <w:sz w:val="28"/>
          <w:szCs w:val="28"/>
        </w:rPr>
        <w:t> </w:t>
      </w:r>
      <w:r w:rsidRPr="00185B65">
        <w:rPr>
          <w:rFonts w:ascii="Times New Roman" w:hAnsi="Times New Roman" w:cs="Times New Roman"/>
          <w:sz w:val="28"/>
          <w:szCs w:val="28"/>
        </w:rPr>
        <w:t>Хофстеде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одним із </w:t>
      </w:r>
      <w:r w:rsidR="00C55B81">
        <w:rPr>
          <w:rFonts w:ascii="Times New Roman" w:hAnsi="Times New Roman" w:cs="Times New Roman"/>
          <w:sz w:val="28"/>
          <w:szCs w:val="28"/>
        </w:rPr>
        <w:t xml:space="preserve">чинників </w:t>
      </w:r>
      <w:r w:rsidRPr="00185B65">
        <w:rPr>
          <w:rFonts w:ascii="Times New Roman" w:hAnsi="Times New Roman" w:cs="Times New Roman"/>
          <w:sz w:val="28"/>
          <w:szCs w:val="28"/>
        </w:rPr>
        <w:t>корпоративної культури назвав прагнення до уникнення невизначеності</w:t>
      </w:r>
      <w:r w:rsidR="00931A82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931A82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3792E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31A82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85B65">
        <w:rPr>
          <w:rFonts w:ascii="Times New Roman" w:hAnsi="Times New Roman" w:cs="Times New Roman"/>
          <w:sz w:val="28"/>
          <w:szCs w:val="28"/>
        </w:rPr>
        <w:t xml:space="preserve">Якщо в організаціях </w:t>
      </w:r>
      <w:r w:rsidR="00C55B81">
        <w:rPr>
          <w:rFonts w:ascii="Times New Roman" w:hAnsi="Times New Roman" w:cs="Times New Roman"/>
          <w:sz w:val="28"/>
          <w:szCs w:val="28"/>
        </w:rPr>
        <w:t>і</w:t>
      </w:r>
      <w:r w:rsidRPr="00185B65">
        <w:rPr>
          <w:rFonts w:ascii="Times New Roman" w:hAnsi="Times New Roman" w:cs="Times New Roman"/>
          <w:sz w:val="28"/>
          <w:szCs w:val="28"/>
        </w:rPr>
        <w:t xml:space="preserve">з високим рівнем уникнення невизначеності керівники концентруються на окремих питаннях і деталях, орієнтовані на виконання завдання, не люблять приймати ризикованих рішень і брати на себе відповідальність, то в організаціях </w:t>
      </w:r>
      <w:r w:rsidR="00C55B81">
        <w:rPr>
          <w:rFonts w:ascii="Times New Roman" w:hAnsi="Times New Roman" w:cs="Times New Roman"/>
          <w:sz w:val="28"/>
          <w:szCs w:val="28"/>
        </w:rPr>
        <w:t>і</w:t>
      </w:r>
      <w:r w:rsidRPr="00185B65">
        <w:rPr>
          <w:rFonts w:ascii="Times New Roman" w:hAnsi="Times New Roman" w:cs="Times New Roman"/>
          <w:sz w:val="28"/>
          <w:szCs w:val="28"/>
        </w:rPr>
        <w:t>з низьким рівнем уникнення невизначеності керівники концентруються на стратегічних питаннях, готові приймати ризиковані рішення і брати відповідальність на себе.</w:t>
      </w:r>
      <w:r w:rsidR="00203F60" w:rsidRPr="00185B65">
        <w:rPr>
          <w:rFonts w:ascii="Times New Roman" w:hAnsi="Times New Roman" w:cs="Times New Roman"/>
          <w:sz w:val="28"/>
          <w:szCs w:val="28"/>
        </w:rPr>
        <w:t xml:space="preserve"> Кл</w:t>
      </w:r>
      <w:r w:rsidR="00D04267" w:rsidRPr="00185B65">
        <w:rPr>
          <w:rFonts w:ascii="Times New Roman" w:hAnsi="Times New Roman" w:cs="Times New Roman"/>
          <w:sz w:val="28"/>
          <w:szCs w:val="28"/>
        </w:rPr>
        <w:t xml:space="preserve">ючовим аспектом </w:t>
      </w:r>
      <w:r w:rsidR="00C55B81">
        <w:rPr>
          <w:rFonts w:ascii="Times New Roman" w:hAnsi="Times New Roman" w:cs="Times New Roman"/>
          <w:sz w:val="28"/>
          <w:szCs w:val="28"/>
        </w:rPr>
        <w:t xml:space="preserve">цього чинника </w:t>
      </w:r>
      <w:r w:rsidR="00203F60" w:rsidRPr="00185B65">
        <w:rPr>
          <w:rFonts w:ascii="Times New Roman" w:hAnsi="Times New Roman" w:cs="Times New Roman"/>
          <w:sz w:val="28"/>
          <w:szCs w:val="28"/>
        </w:rPr>
        <w:t xml:space="preserve">є стабільність. Зрозуміло, що в умовах пандемії, пов’язаної з такими обмеженнями, як ізоляція та закриття державних </w:t>
      </w:r>
      <w:r w:rsidR="00203F60" w:rsidRPr="00185B65">
        <w:rPr>
          <w:rFonts w:ascii="Times New Roman" w:hAnsi="Times New Roman" w:cs="Times New Roman"/>
          <w:sz w:val="28"/>
          <w:szCs w:val="28"/>
        </w:rPr>
        <w:lastRenderedPageBreak/>
        <w:t>кордонів (що негативно впливають на роботу більшості підприємств)</w:t>
      </w:r>
      <w:r w:rsidR="00357379" w:rsidRPr="00185B65">
        <w:rPr>
          <w:rFonts w:ascii="Times New Roman" w:hAnsi="Times New Roman" w:cs="Times New Roman"/>
          <w:sz w:val="28"/>
          <w:szCs w:val="28"/>
        </w:rPr>
        <w:t xml:space="preserve">, </w:t>
      </w:r>
      <w:r w:rsidR="00C55B81">
        <w:rPr>
          <w:rFonts w:ascii="Times New Roman" w:hAnsi="Times New Roman" w:cs="Times New Roman"/>
          <w:sz w:val="28"/>
          <w:szCs w:val="28"/>
        </w:rPr>
        <w:t xml:space="preserve">цей </w:t>
      </w:r>
      <w:r w:rsidR="00357379" w:rsidRPr="00185B65">
        <w:rPr>
          <w:rFonts w:ascii="Times New Roman" w:hAnsi="Times New Roman" w:cs="Times New Roman"/>
          <w:sz w:val="28"/>
          <w:szCs w:val="28"/>
        </w:rPr>
        <w:t>чинник виявився дуже уразливим.</w:t>
      </w:r>
    </w:p>
    <w:p w14:paraId="009A04BB" w14:textId="16EA8502" w:rsidR="00FA4127" w:rsidRPr="00185B65" w:rsidRDefault="00931A82" w:rsidP="0048646A">
      <w:pPr>
        <w:pStyle w:val="HTML"/>
        <w:shd w:val="clear" w:color="auto" w:fill="FFFFFF" w:themeFill="background1"/>
        <w:spacing w:line="360" w:lineRule="auto"/>
        <w:ind w:firstLine="284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Високий рівень корпоративної культури є важливим </w:t>
      </w:r>
      <w:r w:rsidR="0050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чинником </w:t>
      </w:r>
      <w:r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конкурентоспроможності фірми на ринку. </w:t>
      </w:r>
      <w:r w:rsidR="00FA4127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Н.І. Кравчук, аналізуючи конкурентні переваги підприємств </w:t>
      </w:r>
      <w:r w:rsidR="00504D8E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FA4127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економічних</w:t>
      </w:r>
      <w:r w:rsidRPr="00185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4127" w:rsidRPr="00185B65">
        <w:rPr>
          <w:rFonts w:ascii="Times New Roman" w:hAnsi="Times New Roman" w:cs="Times New Roman"/>
          <w:sz w:val="28"/>
          <w:szCs w:val="28"/>
        </w:rPr>
        <w:t>районів</w:t>
      </w:r>
      <w:r w:rsidR="00504D8E">
        <w:rPr>
          <w:rFonts w:ascii="Times New Roman" w:hAnsi="Times New Roman" w:cs="Times New Roman"/>
          <w:sz w:val="28"/>
          <w:szCs w:val="28"/>
        </w:rPr>
        <w:t>,</w:t>
      </w:r>
      <w:r w:rsidR="00FA4127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504D8E">
        <w:rPr>
          <w:rFonts w:ascii="Times New Roman" w:hAnsi="Times New Roman" w:cs="Times New Roman"/>
          <w:sz w:val="28"/>
          <w:szCs w:val="28"/>
        </w:rPr>
        <w:t>у</w:t>
      </w:r>
      <w:r w:rsidR="00FA4127" w:rsidRPr="00185B65">
        <w:rPr>
          <w:rFonts w:ascii="Times New Roman" w:hAnsi="Times New Roman" w:cs="Times New Roman"/>
          <w:sz w:val="28"/>
          <w:szCs w:val="28"/>
        </w:rPr>
        <w:t>казує, що «скорочення загальної кількості робочих місць, зниження ємності регіонального ринку спричиню</w:t>
      </w:r>
      <w:r w:rsidR="00504D8E">
        <w:rPr>
          <w:rFonts w:ascii="Times New Roman" w:hAnsi="Times New Roman" w:cs="Times New Roman"/>
          <w:sz w:val="28"/>
          <w:szCs w:val="28"/>
        </w:rPr>
        <w:t>ють</w:t>
      </w:r>
      <w:r w:rsidR="00FA4127" w:rsidRPr="00185B65">
        <w:rPr>
          <w:rFonts w:ascii="Times New Roman" w:hAnsi="Times New Roman" w:cs="Times New Roman"/>
          <w:sz w:val="28"/>
          <w:szCs w:val="28"/>
        </w:rPr>
        <w:t xml:space="preserve"> зростання комерційних ризиків і зменшення обсягів інвестування»</w:t>
      </w:r>
      <w:r w:rsidR="00045AA0" w:rsidRPr="00185B65">
        <w:rPr>
          <w:rFonts w:ascii="Times New Roman" w:hAnsi="Times New Roman" w:cs="Times New Roman"/>
          <w:sz w:val="28"/>
          <w:szCs w:val="28"/>
        </w:rPr>
        <w:t xml:space="preserve"> [</w:t>
      </w:r>
      <w:r w:rsidR="00B3792E" w:rsidRPr="00185B65">
        <w:rPr>
          <w:rFonts w:ascii="Times New Roman" w:hAnsi="Times New Roman" w:cs="Times New Roman"/>
          <w:sz w:val="28"/>
          <w:szCs w:val="28"/>
        </w:rPr>
        <w:t>4</w:t>
      </w:r>
      <w:r w:rsidR="000D2201" w:rsidRPr="00185B65">
        <w:rPr>
          <w:rFonts w:ascii="Times New Roman" w:hAnsi="Times New Roman" w:cs="Times New Roman"/>
          <w:sz w:val="28"/>
          <w:szCs w:val="28"/>
        </w:rPr>
        <w:t xml:space="preserve">, </w:t>
      </w:r>
      <w:r w:rsidR="00045AA0" w:rsidRPr="00185B65">
        <w:rPr>
          <w:rFonts w:ascii="Times New Roman" w:hAnsi="Times New Roman" w:cs="Times New Roman"/>
          <w:sz w:val="28"/>
          <w:szCs w:val="28"/>
        </w:rPr>
        <w:t>с. 581]</w:t>
      </w:r>
      <w:r w:rsidR="00FA4127" w:rsidRPr="00185B65">
        <w:rPr>
          <w:rFonts w:ascii="Times New Roman" w:hAnsi="Times New Roman" w:cs="Times New Roman"/>
          <w:sz w:val="28"/>
          <w:szCs w:val="28"/>
        </w:rPr>
        <w:t>, а це, сво</w:t>
      </w:r>
      <w:r w:rsidR="00504D8E">
        <w:rPr>
          <w:rFonts w:ascii="Times New Roman" w:hAnsi="Times New Roman" w:cs="Times New Roman"/>
          <w:sz w:val="28"/>
          <w:szCs w:val="28"/>
        </w:rPr>
        <w:t>є</w:t>
      </w:r>
      <w:r w:rsidR="00FA4127" w:rsidRPr="00185B65">
        <w:rPr>
          <w:rFonts w:ascii="Times New Roman" w:hAnsi="Times New Roman" w:cs="Times New Roman"/>
          <w:sz w:val="28"/>
          <w:szCs w:val="28"/>
        </w:rPr>
        <w:t>ю черг</w:t>
      </w:r>
      <w:r w:rsidR="00504D8E">
        <w:rPr>
          <w:rFonts w:ascii="Times New Roman" w:hAnsi="Times New Roman" w:cs="Times New Roman"/>
          <w:sz w:val="28"/>
          <w:szCs w:val="28"/>
        </w:rPr>
        <w:t>ою</w:t>
      </w:r>
      <w:r w:rsidR="00FA4127" w:rsidRPr="00185B65">
        <w:rPr>
          <w:rFonts w:ascii="Times New Roman" w:hAnsi="Times New Roman" w:cs="Times New Roman"/>
          <w:sz w:val="28"/>
          <w:szCs w:val="28"/>
        </w:rPr>
        <w:t>, призводить до економічного спаду. Ця теза актуальна не лише в контексті України, а</w:t>
      </w:r>
      <w:r w:rsidR="00504D8E">
        <w:rPr>
          <w:rFonts w:ascii="Times New Roman" w:hAnsi="Times New Roman" w:cs="Times New Roman"/>
          <w:sz w:val="28"/>
          <w:szCs w:val="28"/>
        </w:rPr>
        <w:t xml:space="preserve"> </w:t>
      </w:r>
      <w:r w:rsidR="00FA4127" w:rsidRPr="00185B65">
        <w:rPr>
          <w:rFonts w:ascii="Times New Roman" w:hAnsi="Times New Roman" w:cs="Times New Roman"/>
          <w:sz w:val="28"/>
          <w:szCs w:val="28"/>
        </w:rPr>
        <w:t xml:space="preserve">й </w:t>
      </w:r>
      <w:r w:rsidR="00504D8E">
        <w:rPr>
          <w:rFonts w:ascii="Times New Roman" w:hAnsi="Times New Roman" w:cs="Times New Roman"/>
          <w:sz w:val="28"/>
          <w:szCs w:val="28"/>
        </w:rPr>
        <w:t>у</w:t>
      </w:r>
      <w:r w:rsidR="00FA4127" w:rsidRPr="00185B65">
        <w:rPr>
          <w:rFonts w:ascii="Times New Roman" w:hAnsi="Times New Roman" w:cs="Times New Roman"/>
          <w:sz w:val="28"/>
          <w:szCs w:val="28"/>
        </w:rPr>
        <w:t xml:space="preserve">сього світу, адже саме такий удар по економіці </w:t>
      </w:r>
      <w:r w:rsidR="003F346B">
        <w:rPr>
          <w:rFonts w:ascii="Times New Roman" w:hAnsi="Times New Roman" w:cs="Times New Roman"/>
          <w:sz w:val="28"/>
          <w:szCs w:val="28"/>
        </w:rPr>
        <w:t xml:space="preserve">наніс </w:t>
      </w:r>
      <w:proofErr w:type="spellStart"/>
      <w:r w:rsidR="00FA4127" w:rsidRPr="00185B65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="00FA4127" w:rsidRPr="00185B65">
        <w:rPr>
          <w:rFonts w:ascii="Times New Roman" w:hAnsi="Times New Roman" w:cs="Times New Roman"/>
          <w:sz w:val="28"/>
          <w:szCs w:val="28"/>
        </w:rPr>
        <w:t>.</w:t>
      </w:r>
    </w:p>
    <w:p w14:paraId="2FB41EA6" w14:textId="41A4B1E6" w:rsidR="00BD6E9B" w:rsidRPr="00185B65" w:rsidRDefault="00931A82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У жовтні 2020 р.</w:t>
      </w:r>
      <w:r w:rsidR="0028122F" w:rsidRPr="00185B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346B">
        <w:rPr>
          <w:rFonts w:ascii="Times New Roman" w:hAnsi="Times New Roman" w:cs="Times New Roman"/>
          <w:sz w:val="28"/>
          <w:szCs w:val="28"/>
        </w:rPr>
        <w:t>І</w:t>
      </w:r>
      <w:r w:rsidR="00583930" w:rsidRPr="00185B65">
        <w:rPr>
          <w:rFonts w:ascii="Times New Roman" w:hAnsi="Times New Roman" w:cs="Times New Roman"/>
          <w:sz w:val="28"/>
          <w:szCs w:val="28"/>
        </w:rPr>
        <w:t>нтернет-</w:t>
      </w:r>
      <w:r w:rsidR="0028122F" w:rsidRPr="00185B65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="00583930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930"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583930" w:rsidRPr="00185B65">
        <w:rPr>
          <w:rFonts w:ascii="Times New Roman" w:hAnsi="Times New Roman" w:cs="Times New Roman"/>
          <w:sz w:val="28"/>
          <w:szCs w:val="28"/>
        </w:rPr>
        <w:t xml:space="preserve"> 500</w:t>
      </w:r>
      <w:r w:rsidR="0028122F" w:rsidRPr="00185B65">
        <w:rPr>
          <w:rFonts w:ascii="Times New Roman" w:hAnsi="Times New Roman" w:cs="Times New Roman"/>
          <w:sz w:val="28"/>
          <w:szCs w:val="28"/>
        </w:rPr>
        <w:t xml:space="preserve"> було проведен</w:t>
      </w:r>
      <w:r w:rsidR="003F346B">
        <w:rPr>
          <w:rFonts w:ascii="Times New Roman" w:hAnsi="Times New Roman" w:cs="Times New Roman"/>
          <w:sz w:val="28"/>
          <w:szCs w:val="28"/>
        </w:rPr>
        <w:t>е</w:t>
      </w:r>
      <w:r w:rsidR="0028122F" w:rsidRPr="00185B65">
        <w:rPr>
          <w:rFonts w:ascii="Times New Roman" w:hAnsi="Times New Roman" w:cs="Times New Roman"/>
          <w:sz w:val="28"/>
          <w:szCs w:val="28"/>
        </w:rPr>
        <w:t xml:space="preserve"> опитування серед працівників топових корпорацій США</w:t>
      </w:r>
      <w:r w:rsidR="00583930" w:rsidRPr="00185B65">
        <w:rPr>
          <w:rFonts w:ascii="Times New Roman" w:hAnsi="Times New Roman" w:cs="Times New Roman"/>
          <w:sz w:val="28"/>
          <w:szCs w:val="28"/>
        </w:rPr>
        <w:t xml:space="preserve">, зареєстрованих на сайті </w:t>
      </w:r>
      <w:proofErr w:type="spellStart"/>
      <w:r w:rsidR="00583930" w:rsidRPr="00185B65">
        <w:rPr>
          <w:rFonts w:ascii="Times New Roman" w:hAnsi="Times New Roman" w:cs="Times New Roman"/>
          <w:sz w:val="28"/>
          <w:szCs w:val="28"/>
        </w:rPr>
        <w:t>Glassdoor</w:t>
      </w:r>
      <w:proofErr w:type="spellEnd"/>
      <w:r w:rsidR="00E04780" w:rsidRPr="00185B65">
        <w:rPr>
          <w:rFonts w:ascii="Times New Roman" w:hAnsi="Times New Roman" w:cs="Times New Roman"/>
          <w:sz w:val="28"/>
          <w:szCs w:val="28"/>
        </w:rPr>
        <w:t>,</w:t>
      </w:r>
      <w:r w:rsidR="0028122F" w:rsidRPr="00185B65">
        <w:rPr>
          <w:rFonts w:ascii="Times New Roman" w:hAnsi="Times New Roman" w:cs="Times New Roman"/>
          <w:sz w:val="28"/>
          <w:szCs w:val="28"/>
        </w:rPr>
        <w:t xml:space="preserve"> щодо оцінки дій їхнього керівництва в контексті корпоративної культури пі</w:t>
      </w:r>
      <w:r w:rsidR="00AE3EA3" w:rsidRPr="00185B65">
        <w:rPr>
          <w:rFonts w:ascii="Times New Roman" w:hAnsi="Times New Roman" w:cs="Times New Roman"/>
          <w:sz w:val="28"/>
          <w:szCs w:val="28"/>
        </w:rPr>
        <w:t>д час першого півріччя 2020 р.</w:t>
      </w:r>
      <w:r w:rsidR="0028122F" w:rsidRPr="00185B65">
        <w:rPr>
          <w:rFonts w:ascii="Times New Roman" w:hAnsi="Times New Roman" w:cs="Times New Roman"/>
          <w:sz w:val="28"/>
          <w:szCs w:val="28"/>
        </w:rPr>
        <w:t>, коли світ стикнувся з пандемією COVID-19</w:t>
      </w:r>
      <w:r w:rsidR="00AE3EA3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B3792E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[16</w:t>
      </w:r>
      <w:r w:rsidR="00AE3EA3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8122F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22F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C5D" w:rsidRPr="00185B65">
        <w:rPr>
          <w:rFonts w:ascii="Times New Roman" w:hAnsi="Times New Roman" w:cs="Times New Roman"/>
          <w:sz w:val="28"/>
          <w:szCs w:val="28"/>
        </w:rPr>
        <w:t>Glassdoor</w:t>
      </w:r>
      <w:proofErr w:type="spellEnd"/>
      <w:r w:rsidR="00784C5D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6A108C" w:rsidRPr="00185B65">
        <w:rPr>
          <w:rFonts w:ascii="Times New Roman" w:hAnsi="Times New Roman" w:cs="Times New Roman"/>
          <w:sz w:val="28"/>
          <w:szCs w:val="28"/>
        </w:rPr>
        <w:t>–</w:t>
      </w:r>
      <w:r w:rsidR="00784C5D" w:rsidRPr="00185B65">
        <w:rPr>
          <w:rFonts w:ascii="Times New Roman" w:hAnsi="Times New Roman" w:cs="Times New Roman"/>
          <w:sz w:val="28"/>
          <w:szCs w:val="28"/>
        </w:rPr>
        <w:t xml:space="preserve"> це американський </w:t>
      </w:r>
      <w:proofErr w:type="spellStart"/>
      <w:r w:rsidR="00784C5D" w:rsidRPr="00185B65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="00784C5D" w:rsidRPr="00185B65">
        <w:rPr>
          <w:rFonts w:ascii="Times New Roman" w:hAnsi="Times New Roman" w:cs="Times New Roman"/>
          <w:sz w:val="28"/>
          <w:szCs w:val="28"/>
        </w:rPr>
        <w:t>, де нинішні та колишні</w:t>
      </w:r>
      <w:r w:rsidR="006A108C" w:rsidRPr="00185B65">
        <w:rPr>
          <w:rFonts w:ascii="Times New Roman" w:hAnsi="Times New Roman" w:cs="Times New Roman"/>
          <w:sz w:val="28"/>
          <w:szCs w:val="28"/>
        </w:rPr>
        <w:t xml:space="preserve"> співробітники анонімно оціню</w:t>
      </w:r>
      <w:r w:rsidR="00784C5D" w:rsidRPr="00185B65">
        <w:rPr>
          <w:rFonts w:ascii="Times New Roman" w:hAnsi="Times New Roman" w:cs="Times New Roman"/>
          <w:sz w:val="28"/>
          <w:szCs w:val="28"/>
        </w:rPr>
        <w:t>ють компанії.</w:t>
      </w:r>
      <w:r w:rsidR="0028122F" w:rsidRPr="00185B65">
        <w:rPr>
          <w:rFonts w:ascii="Times New Roman" w:hAnsi="Times New Roman" w:cs="Times New Roman"/>
          <w:sz w:val="28"/>
          <w:szCs w:val="28"/>
        </w:rPr>
        <w:t xml:space="preserve"> У дослідженні взяли участь 1,4 </w:t>
      </w:r>
      <w:proofErr w:type="spellStart"/>
      <w:r w:rsidR="0028122F" w:rsidRPr="00185B6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28122F" w:rsidRPr="00185B65">
        <w:rPr>
          <w:rFonts w:ascii="Times New Roman" w:hAnsi="Times New Roman" w:cs="Times New Roman"/>
          <w:sz w:val="28"/>
          <w:szCs w:val="28"/>
        </w:rPr>
        <w:t xml:space="preserve"> людей, що працюють на 50 компаній</w:t>
      </w:r>
      <w:r w:rsidR="003F346B">
        <w:rPr>
          <w:rFonts w:ascii="Times New Roman" w:hAnsi="Times New Roman" w:cs="Times New Roman"/>
          <w:sz w:val="28"/>
          <w:szCs w:val="28"/>
        </w:rPr>
        <w:t xml:space="preserve"> – </w:t>
      </w:r>
      <w:r w:rsidR="0028122F" w:rsidRPr="00185B65">
        <w:rPr>
          <w:rFonts w:ascii="Times New Roman" w:hAnsi="Times New Roman" w:cs="Times New Roman"/>
          <w:sz w:val="28"/>
          <w:szCs w:val="28"/>
        </w:rPr>
        <w:t xml:space="preserve">лідерів американського ринку, серед яких </w:t>
      </w:r>
      <w:r w:rsidR="003F346B">
        <w:rPr>
          <w:rFonts w:ascii="Times New Roman" w:hAnsi="Times New Roman" w:cs="Times New Roman"/>
          <w:sz w:val="28"/>
          <w:szCs w:val="28"/>
        </w:rPr>
        <w:t xml:space="preserve">– </w:t>
      </w:r>
      <w:r w:rsidR="0028122F" w:rsidRPr="00185B65">
        <w:rPr>
          <w:rFonts w:ascii="Times New Roman" w:hAnsi="Times New Roman" w:cs="Times New Roman"/>
          <w:sz w:val="28"/>
          <w:szCs w:val="28"/>
        </w:rPr>
        <w:t xml:space="preserve">IBM, </w:t>
      </w:r>
      <w:proofErr w:type="spellStart"/>
      <w:r w:rsidR="0028122F" w:rsidRPr="00185B65">
        <w:rPr>
          <w:rFonts w:ascii="Times New Roman" w:hAnsi="Times New Roman" w:cs="Times New Roman"/>
          <w:sz w:val="28"/>
          <w:szCs w:val="28"/>
        </w:rPr>
        <w:t>HubSpot</w:t>
      </w:r>
      <w:proofErr w:type="spellEnd"/>
      <w:r w:rsidR="0028122F"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2F" w:rsidRPr="00185B65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28122F"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2F" w:rsidRPr="00185B65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="0028122F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2F" w:rsidRPr="00185B65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="0028122F"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2F" w:rsidRPr="00185B65">
        <w:rPr>
          <w:rFonts w:ascii="Times New Roman" w:hAnsi="Times New Roman" w:cs="Times New Roman"/>
          <w:sz w:val="28"/>
          <w:szCs w:val="28"/>
        </w:rPr>
        <w:t>Nordstrom</w:t>
      </w:r>
      <w:proofErr w:type="spellEnd"/>
      <w:r w:rsidR="0028122F" w:rsidRPr="00185B65">
        <w:rPr>
          <w:rFonts w:ascii="Times New Roman" w:hAnsi="Times New Roman" w:cs="Times New Roman"/>
          <w:sz w:val="28"/>
          <w:szCs w:val="28"/>
        </w:rPr>
        <w:t xml:space="preserve">, HP </w:t>
      </w:r>
      <w:proofErr w:type="spellStart"/>
      <w:r w:rsidR="0028122F" w:rsidRPr="00185B65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28122F" w:rsidRPr="00185B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8122F" w:rsidRPr="00185B65">
        <w:rPr>
          <w:rFonts w:ascii="Times New Roman" w:hAnsi="Times New Roman" w:cs="Times New Roman"/>
          <w:sz w:val="28"/>
          <w:szCs w:val="28"/>
        </w:rPr>
        <w:t>Deloitte</w:t>
      </w:r>
      <w:proofErr w:type="spellEnd"/>
      <w:r w:rsidR="0028122F" w:rsidRPr="00185B65">
        <w:rPr>
          <w:rFonts w:ascii="Times New Roman" w:hAnsi="Times New Roman" w:cs="Times New Roman"/>
          <w:sz w:val="28"/>
          <w:szCs w:val="28"/>
        </w:rPr>
        <w:t xml:space="preserve">,  SAP та ін. За даними опитування, серед позитивних аспектів громадяни відзначили </w:t>
      </w:r>
      <w:r w:rsidR="00687CC0" w:rsidRPr="00185B65">
        <w:rPr>
          <w:rFonts w:ascii="Times New Roman" w:hAnsi="Times New Roman" w:cs="Times New Roman"/>
          <w:sz w:val="28"/>
          <w:szCs w:val="28"/>
        </w:rPr>
        <w:t>чесність і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прозорість лідерів</w:t>
      </w:r>
      <w:r w:rsidR="00902522" w:rsidRPr="00185B65">
        <w:rPr>
          <w:rFonts w:ascii="Times New Roman" w:hAnsi="Times New Roman" w:cs="Times New Roman"/>
          <w:sz w:val="28"/>
          <w:szCs w:val="28"/>
        </w:rPr>
        <w:t xml:space="preserve"> компаній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(46%)</w:t>
      </w:r>
      <w:r w:rsidR="00687CC0" w:rsidRPr="00185B65">
        <w:rPr>
          <w:rFonts w:ascii="Times New Roman" w:hAnsi="Times New Roman" w:cs="Times New Roman"/>
          <w:sz w:val="28"/>
          <w:szCs w:val="28"/>
        </w:rPr>
        <w:t xml:space="preserve"> та якісну комунікацію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687CC0" w:rsidRPr="00185B65">
        <w:rPr>
          <w:rFonts w:ascii="Times New Roman" w:hAnsi="Times New Roman" w:cs="Times New Roman"/>
          <w:sz w:val="28"/>
          <w:szCs w:val="28"/>
        </w:rPr>
        <w:t>(35%)</w:t>
      </w:r>
      <w:r w:rsidR="00AE3EA3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B3792E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[16</w:t>
      </w:r>
      <w:r w:rsidR="00AE3EA3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87CC0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08A04C" w14:textId="7E0087FF" w:rsidR="00AE3EA3" w:rsidRPr="00185B65" w:rsidRDefault="007A6E3A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Як відомо, т</w:t>
      </w:r>
      <w:r w:rsidR="00BD6E9B" w:rsidRPr="00185B65">
        <w:rPr>
          <w:rFonts w:ascii="Times New Roman" w:hAnsi="Times New Roman" w:cs="Times New Roman"/>
          <w:sz w:val="28"/>
          <w:szCs w:val="28"/>
        </w:rPr>
        <w:t>ема прозорого спілкування</w:t>
      </w:r>
      <w:r w:rsidR="008C672C" w:rsidRPr="00185B65">
        <w:rPr>
          <w:rFonts w:ascii="Times New Roman" w:hAnsi="Times New Roman" w:cs="Times New Roman"/>
          <w:sz w:val="28"/>
          <w:szCs w:val="28"/>
        </w:rPr>
        <w:t xml:space="preserve"> як ключового </w:t>
      </w:r>
      <w:r w:rsidR="003F346B">
        <w:rPr>
          <w:rFonts w:ascii="Times New Roman" w:hAnsi="Times New Roman" w:cs="Times New Roman"/>
          <w:sz w:val="28"/>
          <w:szCs w:val="28"/>
        </w:rPr>
        <w:t xml:space="preserve">чинника </w:t>
      </w:r>
      <w:r w:rsidR="008C672C" w:rsidRPr="00185B65">
        <w:rPr>
          <w:rFonts w:ascii="Times New Roman" w:hAnsi="Times New Roman" w:cs="Times New Roman"/>
          <w:sz w:val="28"/>
          <w:szCs w:val="28"/>
        </w:rPr>
        <w:t>організаційної системи –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відносно рідкісна серед офіційних корпоративних цінностей</w:t>
      </w:r>
      <w:r w:rsidRPr="00185B65">
        <w:rPr>
          <w:rFonts w:ascii="Times New Roman" w:hAnsi="Times New Roman" w:cs="Times New Roman"/>
          <w:sz w:val="28"/>
          <w:szCs w:val="28"/>
        </w:rPr>
        <w:t xml:space="preserve"> у США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. У попередньому дослідженні </w:t>
      </w:r>
      <w:r w:rsidRPr="00185B65">
        <w:rPr>
          <w:rFonts w:ascii="Times New Roman" w:hAnsi="Times New Roman" w:cs="Times New Roman"/>
          <w:sz w:val="28"/>
          <w:szCs w:val="28"/>
        </w:rPr>
        <w:t>звітів про корпоративні цінності (2019 р.)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3F346B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185B65">
        <w:rPr>
          <w:rFonts w:ascii="Times New Roman" w:hAnsi="Times New Roman" w:cs="Times New Roman"/>
          <w:sz w:val="28"/>
          <w:szCs w:val="28"/>
        </w:rPr>
        <w:t>500 великих компаній було виявлено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, що лише 12% </w:t>
      </w:r>
      <w:r w:rsidR="003F346B">
        <w:rPr>
          <w:rFonts w:ascii="Times New Roman" w:hAnsi="Times New Roman" w:cs="Times New Roman"/>
          <w:sz w:val="28"/>
          <w:szCs w:val="28"/>
        </w:rPr>
        <w:t>у</w:t>
      </w:r>
      <w:r w:rsidR="00BD6E9B" w:rsidRPr="00185B65">
        <w:rPr>
          <w:rFonts w:ascii="Times New Roman" w:hAnsi="Times New Roman" w:cs="Times New Roman"/>
          <w:sz w:val="28"/>
          <w:szCs w:val="28"/>
        </w:rPr>
        <w:t>важають</w:t>
      </w:r>
      <w:r w:rsidRPr="00185B65">
        <w:rPr>
          <w:rFonts w:ascii="Times New Roman" w:hAnsi="Times New Roman" w:cs="Times New Roman"/>
          <w:sz w:val="28"/>
          <w:szCs w:val="28"/>
        </w:rPr>
        <w:t xml:space="preserve"> прозорість однією зі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своїх офіційних корпоративних цінностей. </w:t>
      </w:r>
    </w:p>
    <w:p w14:paraId="61FA485B" w14:textId="3DB74D45" w:rsidR="00BD6E9B" w:rsidRPr="00185B65" w:rsidRDefault="00902522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У</w:t>
      </w:r>
      <w:r w:rsidR="00E04780" w:rsidRPr="00185B65">
        <w:rPr>
          <w:rFonts w:ascii="Times New Roman" w:hAnsi="Times New Roman" w:cs="Times New Roman"/>
          <w:sz w:val="28"/>
          <w:szCs w:val="28"/>
        </w:rPr>
        <w:t xml:space="preserve"> США існує поняття «</w:t>
      </w:r>
      <w:r w:rsidR="003F346B">
        <w:rPr>
          <w:rFonts w:ascii="Times New Roman" w:hAnsi="Times New Roman" w:cs="Times New Roman"/>
          <w:sz w:val="28"/>
          <w:szCs w:val="28"/>
        </w:rPr>
        <w:t>в</w:t>
      </w:r>
      <w:r w:rsidR="00E04780" w:rsidRPr="00185B65">
        <w:rPr>
          <w:rFonts w:ascii="Times New Roman" w:hAnsi="Times New Roman" w:cs="Times New Roman"/>
          <w:sz w:val="28"/>
          <w:szCs w:val="28"/>
        </w:rPr>
        <w:t>елик</w:t>
      </w:r>
      <w:r w:rsidR="003F346B">
        <w:rPr>
          <w:rFonts w:ascii="Times New Roman" w:hAnsi="Times New Roman" w:cs="Times New Roman"/>
          <w:sz w:val="28"/>
          <w:szCs w:val="28"/>
        </w:rPr>
        <w:t>а дев’ятка</w:t>
      </w:r>
      <w:r w:rsidR="00E04780" w:rsidRPr="00185B65">
        <w:rPr>
          <w:rFonts w:ascii="Times New Roman" w:hAnsi="Times New Roman" w:cs="Times New Roman"/>
          <w:sz w:val="28"/>
          <w:szCs w:val="28"/>
        </w:rPr>
        <w:t>», яке включає основні американські корпоративні цінності: спритність, співпрац</w:t>
      </w:r>
      <w:r w:rsidR="003F346B">
        <w:rPr>
          <w:rFonts w:ascii="Times New Roman" w:hAnsi="Times New Roman" w:cs="Times New Roman"/>
          <w:sz w:val="28"/>
          <w:szCs w:val="28"/>
        </w:rPr>
        <w:t>ю</w:t>
      </w:r>
      <w:r w:rsidR="00E04780"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780" w:rsidRPr="00185B65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="00E04780" w:rsidRPr="00185B65">
        <w:rPr>
          <w:rFonts w:ascii="Times New Roman" w:hAnsi="Times New Roman" w:cs="Times New Roman"/>
          <w:sz w:val="28"/>
          <w:szCs w:val="28"/>
        </w:rPr>
        <w:t>, різноманіття, виконання, інновації, чесність, продуктивність та поваг</w:t>
      </w:r>
      <w:r w:rsidR="003F346B">
        <w:rPr>
          <w:rFonts w:ascii="Times New Roman" w:hAnsi="Times New Roman" w:cs="Times New Roman"/>
          <w:sz w:val="28"/>
          <w:szCs w:val="28"/>
        </w:rPr>
        <w:t>у</w:t>
      </w:r>
      <w:r w:rsidR="00E04780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Однак у </w:t>
      </w:r>
      <w:r w:rsidR="00BD6E9B" w:rsidRPr="00185B6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6E3A" w:rsidRPr="00185B65">
        <w:rPr>
          <w:rFonts w:ascii="Times New Roman" w:hAnsi="Times New Roman" w:cs="Times New Roman"/>
          <w:sz w:val="28"/>
          <w:szCs w:val="28"/>
        </w:rPr>
        <w:t>еріод кризи якість спілкування стала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центральною для оцінки корпоративної культури співробітниками.</w:t>
      </w:r>
    </w:p>
    <w:p w14:paraId="59B6AADA" w14:textId="4BDF1316" w:rsidR="00BD6E9B" w:rsidRPr="00185B65" w:rsidRDefault="00BD6E9B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Наприкін</w:t>
      </w:r>
      <w:r w:rsidR="00AE3EA3" w:rsidRPr="00185B65">
        <w:rPr>
          <w:rFonts w:ascii="Times New Roman" w:hAnsi="Times New Roman" w:cs="Times New Roman"/>
          <w:sz w:val="28"/>
          <w:szCs w:val="28"/>
        </w:rPr>
        <w:t>ці квітня 2020 р.</w:t>
      </w:r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562FA1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185B65">
        <w:rPr>
          <w:rFonts w:ascii="Times New Roman" w:hAnsi="Times New Roman" w:cs="Times New Roman"/>
          <w:sz w:val="28"/>
          <w:szCs w:val="28"/>
        </w:rPr>
        <w:t>400 HR-</w:t>
      </w:r>
      <w:r w:rsidR="007A6E3A" w:rsidRPr="00185B65">
        <w:rPr>
          <w:rFonts w:ascii="Times New Roman" w:hAnsi="Times New Roman" w:cs="Times New Roman"/>
          <w:sz w:val="28"/>
          <w:szCs w:val="28"/>
        </w:rPr>
        <w:t>менеджерів запитали</w:t>
      </w:r>
      <w:r w:rsidRPr="00185B65">
        <w:rPr>
          <w:rFonts w:ascii="Times New Roman" w:hAnsi="Times New Roman" w:cs="Times New Roman"/>
          <w:sz w:val="28"/>
          <w:szCs w:val="28"/>
        </w:rPr>
        <w:t xml:space="preserve"> про найважливіше, що їх</w:t>
      </w:r>
      <w:r w:rsidR="007A6E3A" w:rsidRPr="00185B65">
        <w:rPr>
          <w:rFonts w:ascii="Times New Roman" w:hAnsi="Times New Roman" w:cs="Times New Roman"/>
          <w:sz w:val="28"/>
          <w:szCs w:val="28"/>
        </w:rPr>
        <w:t>ні організації зробили</w:t>
      </w:r>
      <w:r w:rsidRPr="00185B65">
        <w:rPr>
          <w:rFonts w:ascii="Times New Roman" w:hAnsi="Times New Roman" w:cs="Times New Roman"/>
          <w:sz w:val="28"/>
          <w:szCs w:val="28"/>
        </w:rPr>
        <w:t xml:space="preserve"> для підтримки переходу на віддалену роботу під час COVID-19. Висока якість спілкування була головною відповіддю, про яку згадувала майже половина всіх респондентів. Окреме опиту</w:t>
      </w:r>
      <w:r w:rsidR="007A6E3A" w:rsidRPr="00185B65">
        <w:rPr>
          <w:rFonts w:ascii="Times New Roman" w:hAnsi="Times New Roman" w:cs="Times New Roman"/>
          <w:sz w:val="28"/>
          <w:szCs w:val="28"/>
        </w:rPr>
        <w:t>вання показало, що роботодавці вважалися найнадійнішим</w:t>
      </w:r>
      <w:r w:rsidRPr="00185B65">
        <w:rPr>
          <w:rFonts w:ascii="Times New Roman" w:hAnsi="Times New Roman" w:cs="Times New Roman"/>
          <w:sz w:val="28"/>
          <w:szCs w:val="28"/>
        </w:rPr>
        <w:t xml:space="preserve"> джерело</w:t>
      </w:r>
      <w:r w:rsidR="007A6E3A" w:rsidRPr="00185B65">
        <w:rPr>
          <w:rFonts w:ascii="Times New Roman" w:hAnsi="Times New Roman" w:cs="Times New Roman"/>
          <w:sz w:val="28"/>
          <w:szCs w:val="28"/>
        </w:rPr>
        <w:t>м</w:t>
      </w:r>
      <w:r w:rsidRPr="00185B65">
        <w:rPr>
          <w:rFonts w:ascii="Times New Roman" w:hAnsi="Times New Roman" w:cs="Times New Roman"/>
          <w:sz w:val="28"/>
          <w:szCs w:val="28"/>
        </w:rPr>
        <w:t xml:space="preserve"> інфо</w:t>
      </w:r>
      <w:r w:rsidR="007A6E3A" w:rsidRPr="00185B65">
        <w:rPr>
          <w:rFonts w:ascii="Times New Roman" w:hAnsi="Times New Roman" w:cs="Times New Roman"/>
          <w:sz w:val="28"/>
          <w:szCs w:val="28"/>
        </w:rPr>
        <w:t xml:space="preserve">рмації про </w:t>
      </w:r>
      <w:proofErr w:type="spellStart"/>
      <w:r w:rsidR="007A6E3A" w:rsidRPr="00185B65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="007A6E3A" w:rsidRPr="00185B65">
        <w:rPr>
          <w:rFonts w:ascii="Times New Roman" w:hAnsi="Times New Roman" w:cs="Times New Roman"/>
          <w:sz w:val="28"/>
          <w:szCs w:val="28"/>
        </w:rPr>
        <w:t xml:space="preserve"> (випереджаючи урядовців, ЗМІ,</w:t>
      </w:r>
      <w:r w:rsidRPr="00185B65">
        <w:rPr>
          <w:rFonts w:ascii="Times New Roman" w:hAnsi="Times New Roman" w:cs="Times New Roman"/>
          <w:sz w:val="28"/>
          <w:szCs w:val="28"/>
        </w:rPr>
        <w:t xml:space="preserve"> новин</w:t>
      </w:r>
      <w:r w:rsidR="007A6E3A" w:rsidRPr="00185B65">
        <w:rPr>
          <w:rFonts w:ascii="Times New Roman" w:hAnsi="Times New Roman" w:cs="Times New Roman"/>
          <w:sz w:val="28"/>
          <w:szCs w:val="28"/>
        </w:rPr>
        <w:t>и або соціальні</w:t>
      </w:r>
      <w:r w:rsidRPr="00185B65">
        <w:rPr>
          <w:rFonts w:ascii="Times New Roman" w:hAnsi="Times New Roman" w:cs="Times New Roman"/>
          <w:sz w:val="28"/>
          <w:szCs w:val="28"/>
        </w:rPr>
        <w:t xml:space="preserve"> мереж</w:t>
      </w:r>
      <w:r w:rsidR="007A6E3A" w:rsidRPr="00185B65">
        <w:rPr>
          <w:rFonts w:ascii="Times New Roman" w:hAnsi="Times New Roman" w:cs="Times New Roman"/>
          <w:sz w:val="28"/>
          <w:szCs w:val="28"/>
        </w:rPr>
        <w:t>і)</w:t>
      </w:r>
      <w:r w:rsidRPr="00185B65">
        <w:rPr>
          <w:rFonts w:ascii="Times New Roman" w:hAnsi="Times New Roman" w:cs="Times New Roman"/>
          <w:sz w:val="28"/>
          <w:szCs w:val="28"/>
        </w:rPr>
        <w:t>.</w:t>
      </w:r>
      <w:r w:rsidR="008C672C" w:rsidRPr="00185B65">
        <w:rPr>
          <w:rFonts w:ascii="Times New Roman" w:hAnsi="Times New Roman" w:cs="Times New Roman"/>
          <w:sz w:val="28"/>
          <w:szCs w:val="28"/>
        </w:rPr>
        <w:t xml:space="preserve"> Таким чином, дії керівництва </w:t>
      </w:r>
      <w:r w:rsidR="00FD075C" w:rsidRPr="00185B65">
        <w:rPr>
          <w:rFonts w:ascii="Times New Roman" w:hAnsi="Times New Roman" w:cs="Times New Roman"/>
          <w:sz w:val="28"/>
          <w:szCs w:val="28"/>
        </w:rPr>
        <w:t xml:space="preserve">у складній ситуації, що перевершують очікування, є одним </w:t>
      </w:r>
      <w:r w:rsidR="00562FA1">
        <w:rPr>
          <w:rFonts w:ascii="Times New Roman" w:hAnsi="Times New Roman" w:cs="Times New Roman"/>
          <w:sz w:val="28"/>
          <w:szCs w:val="28"/>
        </w:rPr>
        <w:t>і</w:t>
      </w:r>
      <w:r w:rsidR="00FD075C" w:rsidRPr="00185B65">
        <w:rPr>
          <w:rFonts w:ascii="Times New Roman" w:hAnsi="Times New Roman" w:cs="Times New Roman"/>
          <w:sz w:val="28"/>
          <w:szCs w:val="28"/>
        </w:rPr>
        <w:t>з формуючих компонентів корпоративної культури.</w:t>
      </w:r>
    </w:p>
    <w:p w14:paraId="4FC562FB" w14:textId="79F55FB8" w:rsidR="00BD6E9B" w:rsidRPr="00185B65" w:rsidRDefault="007A6E3A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Водночас п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рацівники негативно висловлювалися про рівень бюрократії, складність процесів, швидкість реагування на зміни та відсутність підприємливості. Хоча працівники </w:t>
      </w:r>
      <w:r w:rsidR="00562FA1">
        <w:rPr>
          <w:rFonts w:ascii="Times New Roman" w:hAnsi="Times New Roman" w:cs="Times New Roman"/>
          <w:sz w:val="28"/>
          <w:szCs w:val="28"/>
        </w:rPr>
        <w:t>у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09633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цілому</w:t>
      </w:r>
      <w:r w:rsidR="00096335" w:rsidRPr="00185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6E9B" w:rsidRPr="00185B65">
        <w:rPr>
          <w:rFonts w:ascii="Times New Roman" w:hAnsi="Times New Roman" w:cs="Times New Roman"/>
          <w:sz w:val="28"/>
          <w:szCs w:val="28"/>
        </w:rPr>
        <w:t>вважали, що їхні керівники реагують етично і добре спілкуються під час кризи, вони менш позитивно ставилис</w:t>
      </w:r>
      <w:r w:rsidR="00562FA1">
        <w:rPr>
          <w:rFonts w:ascii="Times New Roman" w:hAnsi="Times New Roman" w:cs="Times New Roman"/>
          <w:sz w:val="28"/>
          <w:szCs w:val="28"/>
        </w:rPr>
        <w:t>я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до гнучкості свого роботодавця у реагуванні на глобальну пандемію</w:t>
      </w:r>
      <w:r w:rsidRPr="00185B65">
        <w:rPr>
          <w:rFonts w:ascii="Times New Roman" w:hAnsi="Times New Roman" w:cs="Times New Roman"/>
          <w:sz w:val="28"/>
          <w:szCs w:val="28"/>
        </w:rPr>
        <w:t>,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а також до спаду</w:t>
      </w:r>
      <w:r w:rsidRPr="00185B65">
        <w:rPr>
          <w:rFonts w:ascii="Times New Roman" w:hAnsi="Times New Roman" w:cs="Times New Roman"/>
          <w:sz w:val="28"/>
          <w:szCs w:val="28"/>
        </w:rPr>
        <w:t xml:space="preserve"> продуктивності</w:t>
      </w:r>
      <w:r w:rsidR="00BD6E9B" w:rsidRPr="00185B65">
        <w:rPr>
          <w:rFonts w:ascii="Times New Roman" w:hAnsi="Times New Roman" w:cs="Times New Roman"/>
          <w:sz w:val="28"/>
          <w:szCs w:val="28"/>
        </w:rPr>
        <w:t>, економічної невизначеності, політичних заворушень та масових протестів.</w:t>
      </w:r>
    </w:p>
    <w:p w14:paraId="627325B3" w14:textId="49A7ADD3" w:rsidR="00BD6E9B" w:rsidRPr="00185B65" w:rsidRDefault="00096335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Співробітники в 2,5 рази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частіше згадували слово </w:t>
      </w:r>
      <w:r w:rsidR="00BD6E9B" w:rsidRPr="00185B65">
        <w:rPr>
          <w:rFonts w:ascii="Times New Roman" w:hAnsi="Times New Roman" w:cs="Times New Roman"/>
          <w:i/>
          <w:iCs/>
          <w:sz w:val="28"/>
          <w:szCs w:val="28"/>
        </w:rPr>
        <w:t>рецесія</w:t>
      </w:r>
      <w:r w:rsidRPr="00185B65">
        <w:rPr>
          <w:rFonts w:ascii="Times New Roman" w:hAnsi="Times New Roman" w:cs="Times New Roman"/>
          <w:sz w:val="28"/>
          <w:szCs w:val="28"/>
        </w:rPr>
        <w:t xml:space="preserve"> після березня 2020 р.</w:t>
      </w:r>
      <w:r w:rsidR="00562FA1">
        <w:rPr>
          <w:rFonts w:ascii="Times New Roman" w:hAnsi="Times New Roman" w:cs="Times New Roman"/>
          <w:sz w:val="28"/>
          <w:szCs w:val="28"/>
        </w:rPr>
        <w:t xml:space="preserve"> 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порівняно з попереднім роком. Інші теми, про які співробітники частіше говорили, включають </w:t>
      </w:r>
      <w:r w:rsidR="007A6E3A" w:rsidRPr="00185B65">
        <w:rPr>
          <w:rFonts w:ascii="Times New Roman" w:hAnsi="Times New Roman" w:cs="Times New Roman"/>
          <w:sz w:val="28"/>
          <w:szCs w:val="28"/>
        </w:rPr>
        <w:t>психічне та фізичне самопочуття,</w:t>
      </w:r>
      <w:r w:rsidR="00BD6E9B" w:rsidRPr="00185B65">
        <w:rPr>
          <w:rFonts w:ascii="Times New Roman" w:hAnsi="Times New Roman" w:cs="Times New Roman"/>
          <w:sz w:val="28"/>
          <w:szCs w:val="28"/>
        </w:rPr>
        <w:t xml:space="preserve"> справедливість та </w:t>
      </w:r>
      <w:proofErr w:type="spellStart"/>
      <w:r w:rsidR="00BD6E9B" w:rsidRPr="00185B65">
        <w:rPr>
          <w:rFonts w:ascii="Times New Roman" w:hAnsi="Times New Roman" w:cs="Times New Roman"/>
          <w:sz w:val="28"/>
          <w:szCs w:val="28"/>
        </w:rPr>
        <w:t>інклюзивність</w:t>
      </w:r>
      <w:proofErr w:type="spellEnd"/>
      <w:r w:rsidR="00BD6E9B" w:rsidRPr="00185B65">
        <w:rPr>
          <w:rFonts w:ascii="Times New Roman" w:hAnsi="Times New Roman" w:cs="Times New Roman"/>
          <w:sz w:val="28"/>
          <w:szCs w:val="28"/>
        </w:rPr>
        <w:t>.</w:t>
      </w:r>
      <w:r w:rsidR="00E04780" w:rsidRPr="00185B65">
        <w:rPr>
          <w:rFonts w:ascii="Times New Roman" w:hAnsi="Times New Roman" w:cs="Times New Roman"/>
          <w:sz w:val="28"/>
          <w:szCs w:val="28"/>
        </w:rPr>
        <w:t xml:space="preserve"> Зрештою, попри те, що через розповсюдження COVID-19 відбулися значні зміни в країні (ізоляція населення, перехід на віддалену роботу, вимушені звільнення), рівень корпоративної культури значно виріс.</w:t>
      </w:r>
    </w:p>
    <w:p w14:paraId="767A4128" w14:textId="467761B7" w:rsidR="00BF447D" w:rsidRPr="00185B65" w:rsidRDefault="000A4176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Ключове твердження британського опитування, проведеного організацією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Achievers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, полягає </w:t>
      </w:r>
      <w:r w:rsidR="00562FA1">
        <w:rPr>
          <w:rFonts w:ascii="Times New Roman" w:hAnsi="Times New Roman" w:cs="Times New Roman"/>
          <w:sz w:val="28"/>
          <w:szCs w:val="28"/>
        </w:rPr>
        <w:t>у</w:t>
      </w:r>
      <w:r w:rsidRPr="00185B65">
        <w:rPr>
          <w:rFonts w:ascii="Times New Roman" w:hAnsi="Times New Roman" w:cs="Times New Roman"/>
          <w:sz w:val="28"/>
          <w:szCs w:val="28"/>
        </w:rPr>
        <w:t xml:space="preserve"> тому, що під час пандемії COVID-19 респонденти почали відчувати менший зв’язок як із культурою своєї компанії, так і з колегами (33</w:t>
      </w:r>
      <w:r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09633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3792E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9633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Тоді </w:t>
      </w:r>
      <w:r w:rsidRPr="00185B65">
        <w:rPr>
          <w:rFonts w:ascii="Times New Roman" w:hAnsi="Times New Roman" w:cs="Times New Roman"/>
          <w:sz w:val="28"/>
          <w:szCs w:val="28"/>
        </w:rPr>
        <w:t xml:space="preserve">як 31% заявили, що мають більший зв'язок, </w:t>
      </w:r>
      <w:r w:rsidR="00562FA1">
        <w:rPr>
          <w:rFonts w:ascii="Times New Roman" w:hAnsi="Times New Roman" w:cs="Times New Roman"/>
          <w:sz w:val="28"/>
          <w:szCs w:val="28"/>
        </w:rPr>
        <w:t>а</w:t>
      </w:r>
      <w:r w:rsidRPr="00185B65">
        <w:rPr>
          <w:rFonts w:ascii="Times New Roman" w:hAnsi="Times New Roman" w:cs="Times New Roman"/>
          <w:sz w:val="28"/>
          <w:szCs w:val="28"/>
        </w:rPr>
        <w:t>ніж до початку карантину, і ще 36% заявили, що їх</w:t>
      </w:r>
      <w:r w:rsidR="00562FA1">
        <w:rPr>
          <w:rFonts w:ascii="Times New Roman" w:hAnsi="Times New Roman" w:cs="Times New Roman"/>
          <w:sz w:val="28"/>
          <w:szCs w:val="28"/>
        </w:rPr>
        <w:t>ній</w:t>
      </w:r>
      <w:r w:rsidRPr="00185B65">
        <w:rPr>
          <w:rFonts w:ascii="Times New Roman" w:hAnsi="Times New Roman" w:cs="Times New Roman"/>
          <w:sz w:val="28"/>
          <w:szCs w:val="28"/>
        </w:rPr>
        <w:t xml:space="preserve"> зв'язок із корпоративною культурою та колегами залишився незмінним. </w:t>
      </w:r>
      <w:r w:rsidR="00BF447D" w:rsidRPr="00185B65">
        <w:rPr>
          <w:rFonts w:ascii="Times New Roman" w:hAnsi="Times New Roman" w:cs="Times New Roman"/>
          <w:sz w:val="28"/>
          <w:szCs w:val="28"/>
        </w:rPr>
        <w:t xml:space="preserve">М. Шульц, М. Хетч і </w:t>
      </w:r>
      <w:proofErr w:type="spellStart"/>
      <w:r w:rsidR="00BF447D" w:rsidRPr="00185B65">
        <w:rPr>
          <w:rFonts w:ascii="Times New Roman" w:hAnsi="Times New Roman" w:cs="Times New Roman"/>
          <w:sz w:val="28"/>
          <w:szCs w:val="28"/>
        </w:rPr>
        <w:t>Х. Лар</w:t>
      </w:r>
      <w:proofErr w:type="spellEnd"/>
      <w:r w:rsidR="00BF447D" w:rsidRPr="00185B65">
        <w:rPr>
          <w:rFonts w:ascii="Times New Roman" w:hAnsi="Times New Roman" w:cs="Times New Roman"/>
          <w:sz w:val="28"/>
          <w:szCs w:val="28"/>
        </w:rPr>
        <w:t xml:space="preserve">сен </w:t>
      </w:r>
      <w:r w:rsidR="00562FA1">
        <w:rPr>
          <w:rFonts w:ascii="Times New Roman" w:hAnsi="Times New Roman" w:cs="Times New Roman"/>
          <w:sz w:val="28"/>
          <w:szCs w:val="28"/>
        </w:rPr>
        <w:t>у</w:t>
      </w:r>
      <w:r w:rsidR="00BF447D" w:rsidRPr="00185B65">
        <w:rPr>
          <w:rFonts w:ascii="Times New Roman" w:hAnsi="Times New Roman" w:cs="Times New Roman"/>
          <w:sz w:val="28"/>
          <w:szCs w:val="28"/>
        </w:rPr>
        <w:t xml:space="preserve">важають, що </w:t>
      </w:r>
      <w:r w:rsidR="00BF447D" w:rsidRPr="00185B65">
        <w:rPr>
          <w:rFonts w:ascii="Times New Roman" w:hAnsi="Times New Roman" w:cs="Times New Roman"/>
          <w:sz w:val="28"/>
          <w:szCs w:val="28"/>
        </w:rPr>
        <w:lastRenderedPageBreak/>
        <w:t>організації з хорошою репутацією розглядають внутрішню комунікацію як стратегічний інструмент для збільшення своєї конкурентної переваги та вирішення проблем, тоді як погане внутрішнє спілкування є каталізатором негативних емоцій співробітників і може при</w:t>
      </w:r>
      <w:r w:rsidR="00562FA1">
        <w:rPr>
          <w:rFonts w:ascii="Times New Roman" w:hAnsi="Times New Roman" w:cs="Times New Roman"/>
          <w:sz w:val="28"/>
          <w:szCs w:val="28"/>
        </w:rPr>
        <w:t>з</w:t>
      </w:r>
      <w:r w:rsidR="00BF447D" w:rsidRPr="00185B65">
        <w:rPr>
          <w:rFonts w:ascii="Times New Roman" w:hAnsi="Times New Roman" w:cs="Times New Roman"/>
          <w:sz w:val="28"/>
          <w:szCs w:val="28"/>
        </w:rPr>
        <w:t xml:space="preserve">вести до зниження ідентичності співробітників і організації. В умовах пандемії керівники стикнулися зі складністю ефективної реалізації </w:t>
      </w:r>
      <w:r w:rsidR="00562FA1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BF447D" w:rsidRPr="00185B65">
        <w:rPr>
          <w:rFonts w:ascii="Times New Roman" w:hAnsi="Times New Roman" w:cs="Times New Roman"/>
          <w:sz w:val="28"/>
          <w:szCs w:val="28"/>
        </w:rPr>
        <w:t xml:space="preserve">фактору, оскільки зовнішні чинники виявилися </w:t>
      </w:r>
      <w:r w:rsidR="00965D1D" w:rsidRPr="00185B65">
        <w:rPr>
          <w:rFonts w:ascii="Times New Roman" w:hAnsi="Times New Roman" w:cs="Times New Roman"/>
          <w:sz w:val="28"/>
          <w:szCs w:val="28"/>
        </w:rPr>
        <w:t>сильнішими.</w:t>
      </w:r>
    </w:p>
    <w:p w14:paraId="4B228268" w14:textId="49D89F05" w:rsidR="00FA4127" w:rsidRPr="00185B65" w:rsidRDefault="00FA4127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Однак</w:t>
      </w:r>
      <w:r w:rsidR="00562FA1">
        <w:rPr>
          <w:rFonts w:ascii="Times New Roman" w:hAnsi="Times New Roman" w:cs="Times New Roman"/>
          <w:sz w:val="28"/>
          <w:szCs w:val="28"/>
        </w:rPr>
        <w:t xml:space="preserve"> </w:t>
      </w:r>
      <w:r w:rsidRPr="00185B65">
        <w:rPr>
          <w:rFonts w:ascii="Times New Roman" w:hAnsi="Times New Roman" w:cs="Times New Roman"/>
          <w:sz w:val="28"/>
          <w:szCs w:val="28"/>
        </w:rPr>
        <w:t>з’явилися тенденції у трансформації внутрішньої комунікації. Передусім</w:t>
      </w:r>
      <w:r w:rsidR="00562FA1">
        <w:rPr>
          <w:rFonts w:ascii="Times New Roman" w:hAnsi="Times New Roman" w:cs="Times New Roman"/>
          <w:sz w:val="28"/>
          <w:szCs w:val="28"/>
        </w:rPr>
        <w:t xml:space="preserve"> </w:t>
      </w:r>
      <w:r w:rsidRPr="00185B65">
        <w:rPr>
          <w:rFonts w:ascii="Times New Roman" w:hAnsi="Times New Roman" w:cs="Times New Roman"/>
          <w:sz w:val="28"/>
          <w:szCs w:val="28"/>
        </w:rPr>
        <w:t>це перехід у віртуальний простір (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33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="0009633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6335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meеt</w:t>
      </w:r>
      <w:proofErr w:type="spellEnd"/>
      <w:r w:rsidR="00096335"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месенджери</w:t>
      </w:r>
      <w:proofErr w:type="spellEnd"/>
      <w:r w:rsidR="000D2201" w:rsidRPr="00185B65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85B65">
        <w:rPr>
          <w:rFonts w:ascii="Times New Roman" w:hAnsi="Times New Roman" w:cs="Times New Roman"/>
          <w:sz w:val="28"/>
          <w:szCs w:val="28"/>
        </w:rPr>
        <w:t xml:space="preserve">), </w:t>
      </w:r>
      <w:r w:rsidR="00012895" w:rsidRPr="00185B65">
        <w:rPr>
          <w:rFonts w:ascii="Times New Roman" w:hAnsi="Times New Roman" w:cs="Times New Roman"/>
          <w:sz w:val="28"/>
          <w:szCs w:val="28"/>
        </w:rPr>
        <w:t>обговорення важливих питань у чатах</w:t>
      </w:r>
      <w:r w:rsidR="00562FA1">
        <w:rPr>
          <w:rFonts w:ascii="Times New Roman" w:hAnsi="Times New Roman" w:cs="Times New Roman"/>
          <w:sz w:val="28"/>
          <w:szCs w:val="28"/>
        </w:rPr>
        <w:t xml:space="preserve"> і</w:t>
      </w:r>
      <w:r w:rsidR="00012895" w:rsidRPr="00185B65">
        <w:rPr>
          <w:rFonts w:ascii="Times New Roman" w:hAnsi="Times New Roman" w:cs="Times New Roman"/>
          <w:sz w:val="28"/>
          <w:szCs w:val="28"/>
        </w:rPr>
        <w:t xml:space="preserve">з можливістю коментувати та редагувати робочий процес, </w:t>
      </w:r>
      <w:r w:rsidRPr="00185B65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012895" w:rsidRPr="00185B65">
        <w:rPr>
          <w:rFonts w:ascii="Times New Roman" w:hAnsi="Times New Roman" w:cs="Times New Roman"/>
          <w:sz w:val="28"/>
          <w:szCs w:val="28"/>
        </w:rPr>
        <w:t>регулярні опитування та збір відгуків серед співробітників.</w:t>
      </w:r>
    </w:p>
    <w:p w14:paraId="05F1B8C2" w14:textId="7E1C0100" w:rsidR="000022E5" w:rsidRPr="00185B65" w:rsidRDefault="00512B6C" w:rsidP="0048646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Водночас у Німеччині керівник виробничого відділу філіалу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="00CF6B3B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B3B" w:rsidRPr="00185B65">
        <w:rPr>
          <w:rFonts w:ascii="Times New Roman" w:hAnsi="Times New Roman" w:cs="Times New Roman"/>
          <w:sz w:val="28"/>
          <w:szCs w:val="28"/>
        </w:rPr>
        <w:t>Йохан</w:t>
      </w:r>
      <w:proofErr w:type="spellEnd"/>
      <w:r w:rsidR="00CF6B3B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B3B" w:rsidRPr="00185B65">
        <w:rPr>
          <w:rFonts w:ascii="Times New Roman" w:hAnsi="Times New Roman" w:cs="Times New Roman"/>
          <w:sz w:val="28"/>
          <w:szCs w:val="28"/>
        </w:rPr>
        <w:t>Валліш</w:t>
      </w:r>
      <w:proofErr w:type="spellEnd"/>
      <w:r w:rsidR="00CF6B3B" w:rsidRPr="00185B65">
        <w:rPr>
          <w:rFonts w:ascii="Times New Roman" w:hAnsi="Times New Roman" w:cs="Times New Roman"/>
          <w:sz w:val="28"/>
          <w:szCs w:val="28"/>
        </w:rPr>
        <w:t xml:space="preserve"> заявив: «Якщо </w:t>
      </w:r>
      <w:r w:rsidR="00562FA1">
        <w:rPr>
          <w:rFonts w:ascii="Times New Roman" w:hAnsi="Times New Roman" w:cs="Times New Roman"/>
          <w:sz w:val="28"/>
          <w:szCs w:val="28"/>
        </w:rPr>
        <w:t>у</w:t>
      </w:r>
      <w:r w:rsidR="00CF6B3B" w:rsidRPr="00185B65">
        <w:rPr>
          <w:rFonts w:ascii="Times New Roman" w:hAnsi="Times New Roman" w:cs="Times New Roman"/>
          <w:sz w:val="28"/>
          <w:szCs w:val="28"/>
        </w:rPr>
        <w:t xml:space="preserve"> цій кризі є щось позитивне, так це те, що вона показала, </w:t>
      </w:r>
      <w:proofErr w:type="spellStart"/>
      <w:r w:rsidR="00CF6B3B" w:rsidRPr="00185B65">
        <w:rPr>
          <w:rFonts w:ascii="Times New Roman" w:hAnsi="Times New Roman" w:cs="Times New Roman"/>
          <w:sz w:val="28"/>
          <w:szCs w:val="28"/>
        </w:rPr>
        <w:t>що́</w:t>
      </w:r>
      <w:proofErr w:type="spellEnd"/>
      <w:r w:rsidR="00CF6B3B" w:rsidRPr="00185B65">
        <w:rPr>
          <w:rFonts w:ascii="Times New Roman" w:hAnsi="Times New Roman" w:cs="Times New Roman"/>
          <w:sz w:val="28"/>
          <w:szCs w:val="28"/>
        </w:rPr>
        <w:t xml:space="preserve"> може забезпечити  віддалена робота» [</w:t>
      </w:r>
      <w:r w:rsidR="00B3792E" w:rsidRPr="00185B65">
        <w:rPr>
          <w:rFonts w:ascii="Times New Roman" w:hAnsi="Times New Roman" w:cs="Times New Roman"/>
          <w:sz w:val="28"/>
          <w:szCs w:val="28"/>
        </w:rPr>
        <w:t>14</w:t>
      </w:r>
      <w:r w:rsidR="00CF6B3B" w:rsidRPr="00185B65">
        <w:rPr>
          <w:rFonts w:ascii="Times New Roman" w:hAnsi="Times New Roman" w:cs="Times New Roman"/>
          <w:sz w:val="28"/>
          <w:szCs w:val="28"/>
        </w:rPr>
        <w:t>].</w:t>
      </w:r>
      <w:r w:rsidR="000022E5" w:rsidRPr="00185B65">
        <w:rPr>
          <w:rFonts w:ascii="Times New Roman" w:hAnsi="Times New Roman" w:cs="Times New Roman"/>
          <w:sz w:val="28"/>
          <w:szCs w:val="28"/>
        </w:rPr>
        <w:t xml:space="preserve"> Близько 59%</w:t>
      </w:r>
      <w:r w:rsidR="000D2201" w:rsidRPr="00185B65">
        <w:rPr>
          <w:rFonts w:ascii="Times New Roman" w:hAnsi="Times New Roman" w:cs="Times New Roman"/>
          <w:sz w:val="28"/>
          <w:szCs w:val="28"/>
        </w:rPr>
        <w:t xml:space="preserve"> опитаних німців</w:t>
      </w:r>
      <w:r w:rsidR="000022E5" w:rsidRPr="00185B65">
        <w:rPr>
          <w:rFonts w:ascii="Times New Roman" w:hAnsi="Times New Roman" w:cs="Times New Roman"/>
          <w:sz w:val="28"/>
          <w:szCs w:val="28"/>
        </w:rPr>
        <w:t xml:space="preserve"> також стверджували, що їхні роботодавці відкрили нові можливості працювати вдома, а 63% погодилися, </w:t>
      </w:r>
      <w:r w:rsidR="000D2201" w:rsidRPr="00185B65">
        <w:rPr>
          <w:rFonts w:ascii="Times New Roman" w:hAnsi="Times New Roman" w:cs="Times New Roman"/>
          <w:sz w:val="28"/>
          <w:szCs w:val="28"/>
        </w:rPr>
        <w:t xml:space="preserve">що більш гнучкий робочий час є дуже </w:t>
      </w:r>
      <w:r w:rsidR="000022E5" w:rsidRPr="00185B65">
        <w:rPr>
          <w:rFonts w:ascii="Times New Roman" w:hAnsi="Times New Roman" w:cs="Times New Roman"/>
          <w:sz w:val="28"/>
          <w:szCs w:val="28"/>
        </w:rPr>
        <w:t xml:space="preserve"> важливим під час пандемії.</w:t>
      </w:r>
    </w:p>
    <w:p w14:paraId="2549B050" w14:textId="4C22CA17" w:rsidR="00C601B4" w:rsidRPr="00185B65" w:rsidRDefault="00C601B4" w:rsidP="0048646A">
      <w:pPr>
        <w:pStyle w:val="HTML"/>
        <w:shd w:val="clear" w:color="auto" w:fill="FFFFFF" w:themeFill="background1"/>
        <w:spacing w:line="360" w:lineRule="auto"/>
        <w:ind w:firstLine="284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85B65">
        <w:rPr>
          <w:rFonts w:ascii="Times New Roman" w:hAnsi="Times New Roman" w:cs="Times New Roman"/>
          <w:color w:val="202124"/>
          <w:sz w:val="28"/>
          <w:szCs w:val="28"/>
        </w:rPr>
        <w:t>Австралійський інститут управління</w:t>
      </w:r>
      <w:r w:rsidR="00592A1E" w:rsidRPr="00185B65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CC5D79" w:rsidRPr="00185B65">
        <w:rPr>
          <w:rFonts w:ascii="Times New Roman" w:hAnsi="Times New Roman" w:cs="Times New Roman"/>
          <w:color w:val="202124"/>
          <w:sz w:val="28"/>
          <w:szCs w:val="28"/>
        </w:rPr>
        <w:t>проє</w:t>
      </w:r>
      <w:r w:rsidR="00592A1E" w:rsidRPr="00185B65">
        <w:rPr>
          <w:rFonts w:ascii="Times New Roman" w:hAnsi="Times New Roman" w:cs="Times New Roman"/>
          <w:color w:val="202124"/>
          <w:sz w:val="28"/>
          <w:szCs w:val="28"/>
        </w:rPr>
        <w:t>ктами</w:t>
      </w:r>
      <w:proofErr w:type="spellEnd"/>
      <w:r w:rsidR="00592A1E" w:rsidRPr="00185B65">
        <w:rPr>
          <w:rFonts w:ascii="Times New Roman" w:hAnsi="Times New Roman" w:cs="Times New Roman"/>
          <w:color w:val="202124"/>
          <w:sz w:val="28"/>
          <w:szCs w:val="28"/>
        </w:rPr>
        <w:t xml:space="preserve"> провів дослідження, </w:t>
      </w:r>
      <w:r w:rsidR="00562FA1">
        <w:rPr>
          <w:rFonts w:ascii="Times New Roman" w:hAnsi="Times New Roman" w:cs="Times New Roman"/>
          <w:color w:val="202124"/>
          <w:sz w:val="28"/>
          <w:szCs w:val="28"/>
        </w:rPr>
        <w:t>у</w:t>
      </w:r>
      <w:r w:rsidR="00592A1E" w:rsidRPr="00185B65">
        <w:rPr>
          <w:rFonts w:ascii="Times New Roman" w:hAnsi="Times New Roman" w:cs="Times New Roman"/>
          <w:color w:val="202124"/>
          <w:sz w:val="28"/>
          <w:szCs w:val="28"/>
        </w:rPr>
        <w:t xml:space="preserve"> результаті якого було виявлено три найважливіших виклики для корпоративної культури в умовах «нової норми»</w:t>
      </w:r>
      <w:r w:rsidR="00CC5D79" w:rsidRPr="00185B65">
        <w:rPr>
          <w:rFonts w:ascii="Times New Roman" w:hAnsi="Times New Roman" w:cs="Times New Roman"/>
          <w:color w:val="202124"/>
          <w:sz w:val="28"/>
          <w:szCs w:val="28"/>
        </w:rPr>
        <w:t xml:space="preserve">: визначення переваг роботи з дому та в офісі, прозорість комунікації та забезпечення психічного благополуччя працівників. </w:t>
      </w:r>
      <w:r w:rsidR="002B1A2A" w:rsidRPr="00185B65"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="000D2201" w:rsidRPr="00185B65">
        <w:rPr>
          <w:rFonts w:ascii="Times New Roman" w:hAnsi="Times New Roman" w:cs="Times New Roman"/>
          <w:color w:val="202124"/>
          <w:sz w:val="28"/>
          <w:szCs w:val="28"/>
        </w:rPr>
        <w:t>встралійське</w:t>
      </w:r>
      <w:r w:rsidR="00CC5D79" w:rsidRPr="00185B65">
        <w:rPr>
          <w:rFonts w:ascii="Times New Roman" w:hAnsi="Times New Roman" w:cs="Times New Roman"/>
          <w:color w:val="202124"/>
          <w:sz w:val="28"/>
          <w:szCs w:val="28"/>
        </w:rPr>
        <w:t xml:space="preserve"> бюро статистики «Вплив COVID-19 на домогосподарства» провело опитування серед австралійців про почуття, які впливають на емоційне та психічне благополуччя в умовах, к</w:t>
      </w:r>
      <w:r w:rsidR="00850F15" w:rsidRPr="00185B65">
        <w:rPr>
          <w:rFonts w:ascii="Times New Roman" w:hAnsi="Times New Roman" w:cs="Times New Roman"/>
          <w:color w:val="202124"/>
          <w:sz w:val="28"/>
          <w:szCs w:val="28"/>
        </w:rPr>
        <w:t>оли через вимушену дистанційну роботу</w:t>
      </w:r>
      <w:r w:rsidR="00CC5D79" w:rsidRPr="00185B65">
        <w:rPr>
          <w:rFonts w:ascii="Times New Roman" w:hAnsi="Times New Roman" w:cs="Times New Roman"/>
          <w:color w:val="202124"/>
          <w:sz w:val="28"/>
          <w:szCs w:val="28"/>
        </w:rPr>
        <w:t xml:space="preserve"> поняття домівки та офісу розмилося. Воно показало, що майже половина респондентів (46%) відчували нервозність через неможливість працювати на робочому місці в офісі, 41% відчували неспокій при</w:t>
      </w:r>
      <w:r w:rsidR="00850F15" w:rsidRPr="00185B65">
        <w:rPr>
          <w:rFonts w:ascii="Times New Roman" w:hAnsi="Times New Roman" w:cs="Times New Roman"/>
          <w:color w:val="202124"/>
          <w:sz w:val="28"/>
          <w:szCs w:val="28"/>
        </w:rPr>
        <w:t>наймні деякий час, а ще 41% відчув</w:t>
      </w:r>
      <w:r w:rsidR="00CC5D79" w:rsidRPr="00185B65">
        <w:rPr>
          <w:rFonts w:ascii="Times New Roman" w:hAnsi="Times New Roman" w:cs="Times New Roman"/>
          <w:color w:val="202124"/>
          <w:sz w:val="28"/>
          <w:szCs w:val="28"/>
        </w:rPr>
        <w:t>али, що докладають значних зусиль, аби ефективно працювати вдома</w:t>
      </w:r>
      <w:r w:rsidR="002B1A2A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2376E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B1A2A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C5D79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FDABA1" w14:textId="3EEB928E" w:rsidR="000022E5" w:rsidRPr="00185B65" w:rsidRDefault="00A9671A" w:rsidP="0048646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lastRenderedPageBreak/>
        <w:t xml:space="preserve">Як наголошує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І.</w:t>
      </w:r>
      <w:r w:rsidR="00F306A7" w:rsidRPr="00185B65">
        <w:rPr>
          <w:rFonts w:ascii="Times New Roman" w:hAnsi="Times New Roman" w:cs="Times New Roman"/>
          <w:sz w:val="28"/>
          <w:szCs w:val="28"/>
        </w:rPr>
        <w:t> </w:t>
      </w:r>
      <w:r w:rsidRPr="00185B65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рон, на українських підприємствах поширення корпоративної культури часто буває «даниною моді» [</w:t>
      </w:r>
      <w:r w:rsidR="0002376E" w:rsidRPr="00185B65">
        <w:rPr>
          <w:rFonts w:ascii="Times New Roman" w:hAnsi="Times New Roman" w:cs="Times New Roman"/>
          <w:sz w:val="28"/>
          <w:szCs w:val="28"/>
        </w:rPr>
        <w:t>8</w:t>
      </w:r>
      <w:r w:rsidR="000D2201" w:rsidRPr="00185B65">
        <w:rPr>
          <w:rFonts w:ascii="Times New Roman" w:hAnsi="Times New Roman" w:cs="Times New Roman"/>
          <w:sz w:val="28"/>
          <w:szCs w:val="28"/>
        </w:rPr>
        <w:t xml:space="preserve">, </w:t>
      </w:r>
      <w:r w:rsidRPr="00185B65">
        <w:rPr>
          <w:rFonts w:ascii="Times New Roman" w:hAnsi="Times New Roman" w:cs="Times New Roman"/>
          <w:sz w:val="28"/>
          <w:szCs w:val="28"/>
        </w:rPr>
        <w:t>с. 642]. Вона зазначає, що в Україні «необхідно вибудовувати стратегії розвитку корпоративної культури на системних засадах</w:t>
      </w:r>
      <w:r w:rsidR="00510CAD">
        <w:rPr>
          <w:rFonts w:ascii="Times New Roman" w:hAnsi="Times New Roman" w:cs="Times New Roman"/>
          <w:sz w:val="28"/>
          <w:szCs w:val="28"/>
        </w:rPr>
        <w:t xml:space="preserve"> </w:t>
      </w:r>
      <w:r w:rsidRPr="00185B65">
        <w:rPr>
          <w:rFonts w:ascii="Times New Roman" w:hAnsi="Times New Roman" w:cs="Times New Roman"/>
          <w:sz w:val="28"/>
          <w:szCs w:val="28"/>
        </w:rPr>
        <w:t>як склад</w:t>
      </w:r>
      <w:r w:rsidR="00510CAD">
        <w:rPr>
          <w:rFonts w:ascii="Times New Roman" w:hAnsi="Times New Roman" w:cs="Times New Roman"/>
          <w:sz w:val="28"/>
          <w:szCs w:val="28"/>
        </w:rPr>
        <w:t xml:space="preserve">ника </w:t>
      </w:r>
      <w:r w:rsidRPr="00185B65">
        <w:rPr>
          <w:rFonts w:ascii="Times New Roman" w:hAnsi="Times New Roman" w:cs="Times New Roman"/>
          <w:sz w:val="28"/>
          <w:szCs w:val="28"/>
        </w:rPr>
        <w:t>загального механізму регулювання соціально-трудових відносин».</w:t>
      </w:r>
      <w:r w:rsidR="00FA4127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F306A7" w:rsidRPr="00185B65">
        <w:rPr>
          <w:rFonts w:ascii="Times New Roman" w:hAnsi="Times New Roman" w:cs="Times New Roman"/>
          <w:sz w:val="28"/>
          <w:szCs w:val="28"/>
        </w:rPr>
        <w:t>О.В. </w:t>
      </w:r>
      <w:r w:rsidR="000D2201" w:rsidRPr="00185B65">
        <w:rPr>
          <w:rFonts w:ascii="Times New Roman" w:hAnsi="Times New Roman" w:cs="Times New Roman"/>
          <w:sz w:val="28"/>
          <w:szCs w:val="28"/>
        </w:rPr>
        <w:t>Золота</w:t>
      </w:r>
      <w:r w:rsidR="00F306A7" w:rsidRPr="00185B65">
        <w:rPr>
          <w:rFonts w:ascii="Times New Roman" w:hAnsi="Times New Roman" w:cs="Times New Roman"/>
          <w:sz w:val="28"/>
          <w:szCs w:val="28"/>
        </w:rPr>
        <w:t>рьова</w:t>
      </w:r>
      <w:r w:rsidR="000D2201" w:rsidRPr="00185B65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F306A7" w:rsidRPr="00185B65">
        <w:rPr>
          <w:rFonts w:ascii="Times New Roman" w:hAnsi="Times New Roman" w:cs="Times New Roman"/>
          <w:sz w:val="28"/>
          <w:szCs w:val="28"/>
        </w:rPr>
        <w:t xml:space="preserve"> зазначає, що в</w:t>
      </w:r>
      <w:r w:rsidR="000022E5" w:rsidRPr="00185B65">
        <w:rPr>
          <w:rFonts w:ascii="Times New Roman" w:hAnsi="Times New Roman" w:cs="Times New Roman"/>
          <w:sz w:val="28"/>
          <w:szCs w:val="28"/>
        </w:rPr>
        <w:t xml:space="preserve"> Україні</w:t>
      </w:r>
      <w:r w:rsidR="00F306A7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510CAD">
        <w:rPr>
          <w:rFonts w:ascii="Times New Roman" w:hAnsi="Times New Roman" w:cs="Times New Roman"/>
          <w:sz w:val="28"/>
          <w:szCs w:val="28"/>
        </w:rPr>
        <w:t xml:space="preserve">в </w:t>
      </w:r>
      <w:r w:rsidR="00F306A7" w:rsidRPr="00185B65">
        <w:rPr>
          <w:rFonts w:ascii="Times New Roman" w:hAnsi="Times New Roman" w:cs="Times New Roman"/>
          <w:sz w:val="28"/>
          <w:szCs w:val="28"/>
        </w:rPr>
        <w:t>умовах адаптації до нових реалій бізнесу особливо актуальним постає питання вивчення потенціалу корпоративної культури</w:t>
      </w:r>
      <w:r w:rsidR="000022E5" w:rsidRPr="00185B65">
        <w:rPr>
          <w:rFonts w:ascii="Times New Roman" w:hAnsi="Times New Roman" w:cs="Times New Roman"/>
          <w:sz w:val="28"/>
          <w:szCs w:val="28"/>
        </w:rPr>
        <w:t xml:space="preserve"> [</w:t>
      </w:r>
      <w:r w:rsidR="0002376E" w:rsidRPr="00185B65">
        <w:rPr>
          <w:rFonts w:ascii="Times New Roman" w:hAnsi="Times New Roman" w:cs="Times New Roman"/>
          <w:sz w:val="28"/>
          <w:szCs w:val="28"/>
        </w:rPr>
        <w:t>3</w:t>
      </w:r>
      <w:r w:rsidR="000022E5" w:rsidRPr="00185B65">
        <w:rPr>
          <w:rFonts w:ascii="Times New Roman" w:hAnsi="Times New Roman" w:cs="Times New Roman"/>
          <w:sz w:val="28"/>
          <w:szCs w:val="28"/>
        </w:rPr>
        <w:t>].</w:t>
      </w:r>
      <w:r w:rsidR="00F306A7" w:rsidRPr="00185B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E0CAB" w14:textId="56E1911A" w:rsidR="000A102F" w:rsidRPr="00185B65" w:rsidRDefault="00513ACB" w:rsidP="005263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Згідно з міжнародним дослідженням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Deloitte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="00510CAD">
        <w:rPr>
          <w:rFonts w:ascii="Times New Roman" w:hAnsi="Times New Roman" w:cs="Times New Roman"/>
          <w:sz w:val="28"/>
          <w:szCs w:val="28"/>
        </w:rPr>
        <w:t>,</w:t>
      </w:r>
      <w:r w:rsidRPr="00185B65">
        <w:rPr>
          <w:rFonts w:ascii="Times New Roman" w:hAnsi="Times New Roman" w:cs="Times New Roman"/>
          <w:sz w:val="28"/>
          <w:szCs w:val="28"/>
        </w:rPr>
        <w:t xml:space="preserve"> в Україні з початком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коронакризи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трансформація робочого процесу досягла 63%</w:t>
      </w:r>
      <w:r w:rsidR="0002376E" w:rsidRPr="00185B65">
        <w:rPr>
          <w:rFonts w:ascii="Times New Roman" w:hAnsi="Times New Roman" w:cs="Times New Roman"/>
          <w:sz w:val="28"/>
          <w:szCs w:val="28"/>
        </w:rPr>
        <w:t xml:space="preserve"> [10</w:t>
      </w:r>
      <w:r w:rsidR="00F306A7" w:rsidRPr="00185B65">
        <w:rPr>
          <w:rFonts w:ascii="Times New Roman" w:hAnsi="Times New Roman" w:cs="Times New Roman"/>
          <w:sz w:val="28"/>
          <w:szCs w:val="28"/>
        </w:rPr>
        <w:t>]</w:t>
      </w:r>
      <w:r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510CAD">
        <w:rPr>
          <w:rFonts w:ascii="Times New Roman" w:hAnsi="Times New Roman" w:cs="Times New Roman"/>
          <w:sz w:val="28"/>
          <w:szCs w:val="28"/>
        </w:rPr>
        <w:t>Ок</w:t>
      </w:r>
      <w:r w:rsidR="00F306A7" w:rsidRPr="00185B65">
        <w:rPr>
          <w:rFonts w:ascii="Times New Roman" w:hAnsi="Times New Roman" w:cs="Times New Roman"/>
          <w:sz w:val="28"/>
          <w:szCs w:val="28"/>
        </w:rPr>
        <w:t xml:space="preserve">рім того, </w:t>
      </w:r>
      <w:r w:rsidR="00F306A7"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63%</w:t>
      </w:r>
      <w:r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6A7"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керівників</w:t>
      </w:r>
      <w:r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визначили «здатність працівників адаптуватис</w:t>
      </w:r>
      <w:r w:rsidR="0051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змін, перекваліфіковуватис</w:t>
      </w:r>
      <w:r w:rsidR="0051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опановувати нові ролі» як пріоритетне завдання для забезпечення можливості реагувати на радикальні зм</w:t>
      </w:r>
      <w:r w:rsidR="00F306A7"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іни у майбутньому. Проте</w:t>
      </w:r>
      <w:r w:rsidR="0051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6A7"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 11</w:t>
      </w:r>
      <w:r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керівників в Україні повідомили про повну готовність своїх організацій до адаптації та професійної перекваліфікації працівників для виконання ними нових ролей</w:t>
      </w:r>
      <w:r w:rsidR="00F306A7" w:rsidRPr="00185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Сім із десяти керівників компаній як у світі, так і в Україні зазначили, що перехід на віддалену роботу позитивно вплинув на добробут співробітників.</w:t>
      </w:r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8B30B" w14:textId="75E8638D" w:rsidR="0045416C" w:rsidRPr="00185B65" w:rsidRDefault="0045416C" w:rsidP="0045416C">
      <w:pPr>
        <w:pStyle w:val="HTML"/>
        <w:shd w:val="clear" w:color="auto" w:fill="FFFFFF" w:themeFill="background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Доктор філософії Дж. Міллер, який </w:t>
      </w:r>
      <w:r w:rsidR="00510CAD">
        <w:rPr>
          <w:rFonts w:ascii="Times New Roman" w:hAnsi="Times New Roman" w:cs="Times New Roman"/>
          <w:sz w:val="28"/>
          <w:szCs w:val="28"/>
        </w:rPr>
        <w:t>у</w:t>
      </w:r>
      <w:r w:rsidRPr="00185B65">
        <w:rPr>
          <w:rFonts w:ascii="Times New Roman" w:hAnsi="Times New Roman" w:cs="Times New Roman"/>
          <w:sz w:val="28"/>
          <w:szCs w:val="28"/>
        </w:rPr>
        <w:t xml:space="preserve">продовж декількох років разом </w:t>
      </w:r>
      <w:r w:rsidR="00510CAD">
        <w:rPr>
          <w:rFonts w:ascii="Times New Roman" w:hAnsi="Times New Roman" w:cs="Times New Roman"/>
          <w:sz w:val="28"/>
          <w:szCs w:val="28"/>
        </w:rPr>
        <w:t>і</w:t>
      </w:r>
      <w:r w:rsidRPr="00185B65">
        <w:rPr>
          <w:rFonts w:ascii="Times New Roman" w:hAnsi="Times New Roman" w:cs="Times New Roman"/>
          <w:sz w:val="28"/>
          <w:szCs w:val="28"/>
        </w:rPr>
        <w:t>з командою проводив опитування понад 40 тис</w:t>
      </w:r>
      <w:r w:rsidR="00510CAD">
        <w:rPr>
          <w:rFonts w:ascii="Times New Roman" w:hAnsi="Times New Roman" w:cs="Times New Roman"/>
          <w:sz w:val="28"/>
          <w:szCs w:val="28"/>
        </w:rPr>
        <w:t xml:space="preserve"> </w:t>
      </w:r>
      <w:r w:rsidRPr="00185B65">
        <w:rPr>
          <w:rFonts w:ascii="Times New Roman" w:hAnsi="Times New Roman" w:cs="Times New Roman"/>
          <w:sz w:val="28"/>
          <w:szCs w:val="28"/>
        </w:rPr>
        <w:t xml:space="preserve">людей, зазначив, що наслідки 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коронавірусних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обмежень зрештою вплинуть передусім на характер субкультур у будь-якій організації. Так, керівництву будь-якої установи необхідно забезпечити гармонійне і згуртоване середовище, яке об’єднає ту частину колективу, що працює в офісі, а також тих, хто працює віддалено. За даними дослідження, уподобання співробітників щодо роботи в майбутньому поділяються приблизно на три групи: тих, хто хоче повернутися до офісу на повний робочий день, тих, хто воліє працювати повний робочий день дистанційно, і тих, хто надає перевагу гібриду цих двох можливостей.</w:t>
      </w:r>
    </w:p>
    <w:p w14:paraId="20698C4F" w14:textId="5E9AAE00" w:rsidR="0045416C" w:rsidRPr="00185B65" w:rsidRDefault="00342863" w:rsidP="0045416C">
      <w:pPr>
        <w:pStyle w:val="HTML"/>
        <w:shd w:val="clear" w:color="auto" w:fill="FFFFFF" w:themeFill="background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П</w:t>
      </w:r>
      <w:r w:rsidR="0045416C" w:rsidRPr="00185B65">
        <w:rPr>
          <w:rFonts w:ascii="Times New Roman" w:hAnsi="Times New Roman" w:cs="Times New Roman"/>
          <w:sz w:val="28"/>
          <w:szCs w:val="28"/>
        </w:rPr>
        <w:t xml:space="preserve">ідсумовуючи викладене, можна сформулювати стратегічні напрями </w:t>
      </w:r>
      <w:r w:rsidR="00526363" w:rsidRPr="00185B65">
        <w:rPr>
          <w:rFonts w:ascii="Times New Roman" w:hAnsi="Times New Roman" w:cs="Times New Roman"/>
          <w:sz w:val="28"/>
          <w:szCs w:val="28"/>
        </w:rPr>
        <w:t>посилення</w:t>
      </w:r>
      <w:r w:rsidR="0045416C" w:rsidRPr="00185B65">
        <w:rPr>
          <w:rFonts w:ascii="Times New Roman" w:hAnsi="Times New Roman" w:cs="Times New Roman"/>
          <w:sz w:val="28"/>
          <w:szCs w:val="28"/>
        </w:rPr>
        <w:t xml:space="preserve"> корпоративної культури </w:t>
      </w:r>
      <w:r w:rsidR="00704FEC" w:rsidRPr="00185B65">
        <w:rPr>
          <w:rFonts w:ascii="Times New Roman" w:hAnsi="Times New Roman" w:cs="Times New Roman"/>
          <w:sz w:val="28"/>
          <w:szCs w:val="28"/>
        </w:rPr>
        <w:t>в</w:t>
      </w:r>
      <w:r w:rsidR="006A3865" w:rsidRPr="00185B65">
        <w:rPr>
          <w:rFonts w:ascii="Times New Roman" w:hAnsi="Times New Roman" w:cs="Times New Roman"/>
          <w:sz w:val="28"/>
          <w:szCs w:val="28"/>
        </w:rPr>
        <w:t xml:space="preserve"> українських</w:t>
      </w:r>
      <w:r w:rsidR="0045416C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704FEC" w:rsidRPr="00185B65">
        <w:rPr>
          <w:rFonts w:ascii="Times New Roman" w:hAnsi="Times New Roman" w:cs="Times New Roman"/>
          <w:sz w:val="28"/>
          <w:szCs w:val="28"/>
        </w:rPr>
        <w:t>компаніях</w:t>
      </w:r>
      <w:r w:rsidR="006A3865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86497B">
        <w:rPr>
          <w:rFonts w:ascii="Times New Roman" w:hAnsi="Times New Roman" w:cs="Times New Roman"/>
          <w:sz w:val="28"/>
          <w:szCs w:val="28"/>
        </w:rPr>
        <w:t>у</w:t>
      </w:r>
      <w:r w:rsidR="006A3865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45416C" w:rsidRPr="00185B65">
        <w:rPr>
          <w:rFonts w:ascii="Times New Roman" w:hAnsi="Times New Roman" w:cs="Times New Roman"/>
          <w:sz w:val="28"/>
          <w:szCs w:val="28"/>
        </w:rPr>
        <w:t xml:space="preserve">період </w:t>
      </w:r>
      <w:proofErr w:type="spellStart"/>
      <w:r w:rsidR="0045416C" w:rsidRPr="00185B65">
        <w:rPr>
          <w:rFonts w:ascii="Times New Roman" w:hAnsi="Times New Roman" w:cs="Times New Roman"/>
          <w:sz w:val="28"/>
          <w:szCs w:val="28"/>
        </w:rPr>
        <w:t>коронакризи</w:t>
      </w:r>
      <w:proofErr w:type="spellEnd"/>
      <w:r w:rsidR="0045416C" w:rsidRPr="00185B65">
        <w:rPr>
          <w:rFonts w:ascii="Times New Roman" w:hAnsi="Times New Roman" w:cs="Times New Roman"/>
          <w:sz w:val="28"/>
          <w:szCs w:val="28"/>
        </w:rPr>
        <w:t>:</w:t>
      </w:r>
    </w:p>
    <w:p w14:paraId="0C3867FA" w14:textId="369492B3" w:rsidR="0045416C" w:rsidRPr="00185B65" w:rsidRDefault="006A3865" w:rsidP="008B12C4">
      <w:pPr>
        <w:pStyle w:val="HTML"/>
        <w:numPr>
          <w:ilvl w:val="0"/>
          <w:numId w:val="8"/>
        </w:numPr>
        <w:shd w:val="clear" w:color="auto" w:fill="FFFFFF" w:themeFill="background1"/>
        <w:tabs>
          <w:tab w:val="clear" w:pos="916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lastRenderedPageBreak/>
        <w:t xml:space="preserve">визначення найбільш </w:t>
      </w:r>
      <w:r w:rsidR="00A514B6">
        <w:rPr>
          <w:rFonts w:ascii="Times New Roman" w:hAnsi="Times New Roman" w:cs="Times New Roman"/>
          <w:sz w:val="28"/>
          <w:szCs w:val="28"/>
        </w:rPr>
        <w:t>у</w:t>
      </w:r>
      <w:r w:rsidRPr="00185B65">
        <w:rPr>
          <w:rFonts w:ascii="Times New Roman" w:hAnsi="Times New Roman" w:cs="Times New Roman"/>
          <w:sz w:val="28"/>
          <w:szCs w:val="28"/>
        </w:rPr>
        <w:t>разливих</w:t>
      </w:r>
      <w:r w:rsidR="0045416C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A514B6">
        <w:rPr>
          <w:rFonts w:ascii="Times New Roman" w:hAnsi="Times New Roman" w:cs="Times New Roman"/>
          <w:sz w:val="28"/>
          <w:szCs w:val="28"/>
        </w:rPr>
        <w:t xml:space="preserve">чинників </w:t>
      </w:r>
      <w:r w:rsidR="0045416C" w:rsidRPr="00185B65">
        <w:rPr>
          <w:rFonts w:ascii="Times New Roman" w:hAnsi="Times New Roman" w:cs="Times New Roman"/>
          <w:sz w:val="28"/>
          <w:szCs w:val="28"/>
        </w:rPr>
        <w:t>ефективного функціонування підприємства</w:t>
      </w:r>
      <w:r w:rsidR="008B12C4" w:rsidRPr="00185B65">
        <w:rPr>
          <w:rFonts w:ascii="Times New Roman" w:hAnsi="Times New Roman" w:cs="Times New Roman"/>
          <w:sz w:val="28"/>
          <w:szCs w:val="28"/>
        </w:rPr>
        <w:t>;</w:t>
      </w:r>
    </w:p>
    <w:p w14:paraId="6AF99AEA" w14:textId="77777777" w:rsidR="0045416C" w:rsidRPr="00185B65" w:rsidRDefault="0045416C" w:rsidP="008B12C4">
      <w:pPr>
        <w:pStyle w:val="HTML"/>
        <w:numPr>
          <w:ilvl w:val="0"/>
          <w:numId w:val="8"/>
        </w:numPr>
        <w:shd w:val="clear" w:color="auto" w:fill="FFFFFF" w:themeFill="background1"/>
        <w:tabs>
          <w:tab w:val="clear" w:pos="916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обговорення зі співробітниками можливостей збереження корпоративних цінностей у кризових умовах та способи адаптації  робочого процесу в нових реаліях (зростання організації, утримання прибутку на достатньому рівні, підтримка довіри клієнтів)</w:t>
      </w:r>
      <w:r w:rsidR="008B12C4" w:rsidRPr="00185B65">
        <w:rPr>
          <w:rFonts w:ascii="Times New Roman" w:hAnsi="Times New Roman" w:cs="Times New Roman"/>
          <w:sz w:val="28"/>
          <w:szCs w:val="28"/>
        </w:rPr>
        <w:t>;</w:t>
      </w:r>
    </w:p>
    <w:p w14:paraId="04B8EC96" w14:textId="77777777" w:rsidR="0045416C" w:rsidRPr="00185B65" w:rsidRDefault="0045416C" w:rsidP="008B12C4">
      <w:pPr>
        <w:pStyle w:val="HTML"/>
        <w:numPr>
          <w:ilvl w:val="0"/>
          <w:numId w:val="8"/>
        </w:numPr>
        <w:shd w:val="clear" w:color="auto" w:fill="FFFFFF" w:themeFill="background1"/>
        <w:tabs>
          <w:tab w:val="clear" w:pos="916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уникання невизначеності стосовно умов праці</w:t>
      </w:r>
      <w:r w:rsidR="008B12C4" w:rsidRPr="00185B65">
        <w:rPr>
          <w:rFonts w:ascii="Times New Roman" w:hAnsi="Times New Roman" w:cs="Times New Roman"/>
          <w:sz w:val="28"/>
          <w:szCs w:val="28"/>
        </w:rPr>
        <w:t>;</w:t>
      </w:r>
    </w:p>
    <w:p w14:paraId="4558E76C" w14:textId="0ACF00ED" w:rsidR="0045416C" w:rsidRPr="00185B65" w:rsidRDefault="0045416C" w:rsidP="008B12C4">
      <w:pPr>
        <w:pStyle w:val="HTML"/>
        <w:numPr>
          <w:ilvl w:val="0"/>
          <w:numId w:val="8"/>
        </w:numPr>
        <w:shd w:val="clear" w:color="auto" w:fill="FFFFFF" w:themeFill="background1"/>
        <w:tabs>
          <w:tab w:val="clear" w:pos="916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підтримання комунікації між колегами навіть </w:t>
      </w:r>
      <w:r w:rsidR="00A514B6">
        <w:rPr>
          <w:rFonts w:ascii="Times New Roman" w:hAnsi="Times New Roman" w:cs="Times New Roman"/>
          <w:sz w:val="28"/>
          <w:szCs w:val="28"/>
        </w:rPr>
        <w:t>у</w:t>
      </w:r>
      <w:r w:rsidRPr="00185B65">
        <w:rPr>
          <w:rFonts w:ascii="Times New Roman" w:hAnsi="Times New Roman" w:cs="Times New Roman"/>
          <w:sz w:val="28"/>
          <w:szCs w:val="28"/>
        </w:rPr>
        <w:t xml:space="preserve"> межах дистанційної роботи (наприклад, </w:t>
      </w:r>
      <w:r w:rsidR="00A514B6">
        <w:rPr>
          <w:rFonts w:ascii="Times New Roman" w:hAnsi="Times New Roman" w:cs="Times New Roman"/>
          <w:sz w:val="28"/>
          <w:szCs w:val="28"/>
        </w:rPr>
        <w:t>у</w:t>
      </w:r>
      <w:r w:rsidRPr="00185B65">
        <w:rPr>
          <w:rFonts w:ascii="Times New Roman" w:hAnsi="Times New Roman" w:cs="Times New Roman"/>
          <w:sz w:val="28"/>
          <w:szCs w:val="28"/>
        </w:rPr>
        <w:t xml:space="preserve">ведення нових щоденних віртуальних ритуалів у робочому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чаті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тощо)</w:t>
      </w:r>
      <w:r w:rsidR="008B12C4" w:rsidRPr="00185B65">
        <w:rPr>
          <w:rFonts w:ascii="Times New Roman" w:hAnsi="Times New Roman" w:cs="Times New Roman"/>
          <w:sz w:val="28"/>
          <w:szCs w:val="28"/>
        </w:rPr>
        <w:t>;</w:t>
      </w:r>
    </w:p>
    <w:p w14:paraId="7EB2E529" w14:textId="77777777" w:rsidR="0045416C" w:rsidRPr="00185B65" w:rsidRDefault="0045416C" w:rsidP="008B12C4">
      <w:pPr>
        <w:pStyle w:val="HTML"/>
        <w:numPr>
          <w:ilvl w:val="0"/>
          <w:numId w:val="8"/>
        </w:numPr>
        <w:shd w:val="clear" w:color="auto" w:fill="FFFFFF" w:themeFill="background1"/>
        <w:tabs>
          <w:tab w:val="clear" w:pos="916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заохочення до змін, освоєння новітніх технологій та </w:t>
      </w:r>
      <w:r w:rsidR="008B12C4" w:rsidRPr="00185B65">
        <w:rPr>
          <w:rFonts w:ascii="Times New Roman" w:hAnsi="Times New Roman" w:cs="Times New Roman"/>
          <w:sz w:val="28"/>
          <w:szCs w:val="28"/>
        </w:rPr>
        <w:t xml:space="preserve">нових </w:t>
      </w:r>
      <w:r w:rsidRPr="00185B65">
        <w:rPr>
          <w:rFonts w:ascii="Times New Roman" w:hAnsi="Times New Roman" w:cs="Times New Roman"/>
          <w:sz w:val="28"/>
          <w:szCs w:val="28"/>
        </w:rPr>
        <w:t>секторів ринку</w:t>
      </w:r>
      <w:r w:rsidR="008B12C4"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2C4" w:rsidRPr="00185B65">
        <w:rPr>
          <w:rFonts w:ascii="Times New Roman" w:hAnsi="Times New Roman" w:cs="Times New Roman"/>
          <w:sz w:val="28"/>
          <w:szCs w:val="28"/>
        </w:rPr>
        <w:t>онлайн-тренінги</w:t>
      </w:r>
      <w:proofErr w:type="spellEnd"/>
      <w:r w:rsidR="008B12C4" w:rsidRPr="00185B65">
        <w:rPr>
          <w:rFonts w:ascii="Times New Roman" w:hAnsi="Times New Roman" w:cs="Times New Roman"/>
          <w:sz w:val="28"/>
          <w:szCs w:val="28"/>
        </w:rPr>
        <w:t>;</w:t>
      </w:r>
    </w:p>
    <w:p w14:paraId="300E4850" w14:textId="77777777" w:rsidR="00EB3053" w:rsidRPr="00185B65" w:rsidRDefault="008B12C4" w:rsidP="00F910BB">
      <w:pPr>
        <w:pStyle w:val="HTML"/>
        <w:numPr>
          <w:ilvl w:val="0"/>
          <w:numId w:val="8"/>
        </w:numPr>
        <w:shd w:val="clear" w:color="auto" w:fill="FFFFFF" w:themeFill="background1"/>
        <w:tabs>
          <w:tab w:val="clear" w:pos="916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пошук способів</w:t>
      </w:r>
      <w:r w:rsidR="0045416C" w:rsidRPr="00185B65">
        <w:rPr>
          <w:rFonts w:ascii="Times New Roman" w:hAnsi="Times New Roman" w:cs="Times New Roman"/>
          <w:sz w:val="28"/>
          <w:szCs w:val="28"/>
        </w:rPr>
        <w:t xml:space="preserve"> заохочення кваліфікованих працівників</w:t>
      </w:r>
      <w:r w:rsidRPr="00185B65">
        <w:rPr>
          <w:rFonts w:ascii="Times New Roman" w:hAnsi="Times New Roman" w:cs="Times New Roman"/>
          <w:sz w:val="28"/>
          <w:szCs w:val="28"/>
        </w:rPr>
        <w:t>.</w:t>
      </w:r>
    </w:p>
    <w:p w14:paraId="2BC036AC" w14:textId="742CF46C" w:rsidR="00241DAC" w:rsidRPr="00185B65" w:rsidRDefault="00A514B6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2274">
        <w:rPr>
          <w:rFonts w:ascii="Times New Roman" w:hAnsi="Times New Roman"/>
          <w:b/>
          <w:sz w:val="28"/>
          <w:szCs w:val="28"/>
        </w:rPr>
        <w:t>Висновки</w:t>
      </w:r>
      <w:r w:rsidRPr="00092274">
        <w:rPr>
          <w:rFonts w:ascii="Times New Roman" w:hAnsi="Times New Roman"/>
          <w:sz w:val="28"/>
          <w:szCs w:val="28"/>
        </w:rPr>
        <w:t xml:space="preserve"> з цього дослідження і перспективи подальших розвідок у даному напрямку</w:t>
      </w:r>
      <w:r>
        <w:rPr>
          <w:rFonts w:ascii="Times New Roman" w:hAnsi="Times New Roman"/>
          <w:sz w:val="28"/>
          <w:szCs w:val="28"/>
        </w:rPr>
        <w:t>.</w:t>
      </w:r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241DAC" w:rsidRPr="00185B65">
        <w:rPr>
          <w:rFonts w:ascii="Times New Roman" w:hAnsi="Times New Roman" w:cs="Times New Roman"/>
          <w:sz w:val="28"/>
          <w:szCs w:val="28"/>
        </w:rPr>
        <w:t xml:space="preserve">Корпоративна культура розглядається як система матеріальних і духовних цінностей, вибудувана відповідно до мети і стратегії розвитку компанії і формує </w:t>
      </w:r>
      <w:r w:rsidR="002B1A2A" w:rsidRPr="00185B65">
        <w:rPr>
          <w:rFonts w:ascii="Times New Roman" w:hAnsi="Times New Roman" w:cs="Times New Roman"/>
          <w:color w:val="000000" w:themeColor="text1"/>
          <w:sz w:val="28"/>
          <w:szCs w:val="28"/>
        </w:rPr>
        <w:t>спосіб</w:t>
      </w:r>
      <w:r w:rsidR="002B1A2A" w:rsidRPr="00185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1DAC" w:rsidRPr="00185B65">
        <w:rPr>
          <w:rFonts w:ascii="Times New Roman" w:hAnsi="Times New Roman" w:cs="Times New Roman"/>
          <w:sz w:val="28"/>
          <w:szCs w:val="28"/>
        </w:rPr>
        <w:t xml:space="preserve">мислення співробітників, почуття причетності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241DAC" w:rsidRPr="00185B65">
        <w:rPr>
          <w:rFonts w:ascii="Times New Roman" w:hAnsi="Times New Roman" w:cs="Times New Roman"/>
          <w:sz w:val="28"/>
          <w:szCs w:val="28"/>
        </w:rPr>
        <w:t xml:space="preserve"> прихильності спільній справі за рахунок прийняття загальних моделей поведінки і лідерства, комфортного психологічного мікроклімату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1DAC" w:rsidRPr="00185B65">
        <w:rPr>
          <w:rFonts w:ascii="Times New Roman" w:hAnsi="Times New Roman" w:cs="Times New Roman"/>
          <w:sz w:val="28"/>
          <w:szCs w:val="28"/>
        </w:rPr>
        <w:t xml:space="preserve"> неформальних комунікацій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1DAC" w:rsidRPr="00185B65">
        <w:rPr>
          <w:rFonts w:ascii="Times New Roman" w:hAnsi="Times New Roman" w:cs="Times New Roman"/>
          <w:sz w:val="28"/>
          <w:szCs w:val="28"/>
        </w:rPr>
        <w:t xml:space="preserve"> колективі.</w:t>
      </w:r>
    </w:p>
    <w:p w14:paraId="07FE2C6B" w14:textId="38EE31CE" w:rsidR="002940DD" w:rsidRPr="00185B65" w:rsidRDefault="00850F15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Переваги та недоліки, які пов’язані з необхідністю переформатування робочого процесу</w:t>
      </w:r>
      <w:r w:rsidR="000022E5" w:rsidRPr="00185B65">
        <w:rPr>
          <w:rFonts w:ascii="Times New Roman" w:hAnsi="Times New Roman" w:cs="Times New Roman"/>
          <w:sz w:val="28"/>
          <w:szCs w:val="28"/>
        </w:rPr>
        <w:t xml:space="preserve"> в умовах </w:t>
      </w:r>
      <w:proofErr w:type="spellStart"/>
      <w:r w:rsidR="000022E5" w:rsidRPr="00185B65">
        <w:rPr>
          <w:rFonts w:ascii="Times New Roman" w:hAnsi="Times New Roman" w:cs="Times New Roman"/>
          <w:sz w:val="28"/>
          <w:szCs w:val="28"/>
        </w:rPr>
        <w:t>коронакризи</w:t>
      </w:r>
      <w:proofErr w:type="spellEnd"/>
      <w:r w:rsidR="00A514B6">
        <w:rPr>
          <w:rFonts w:ascii="Times New Roman" w:hAnsi="Times New Roman" w:cs="Times New Roman"/>
          <w:sz w:val="28"/>
          <w:szCs w:val="28"/>
        </w:rPr>
        <w:t>,</w:t>
      </w:r>
      <w:r w:rsidRPr="00185B65">
        <w:rPr>
          <w:rFonts w:ascii="Times New Roman" w:hAnsi="Times New Roman" w:cs="Times New Roman"/>
          <w:sz w:val="28"/>
          <w:szCs w:val="28"/>
        </w:rPr>
        <w:t xml:space="preserve"> приблизно однакові, на що вказують опитування представників різних професій та громадян різних держав.</w:t>
      </w:r>
    </w:p>
    <w:p w14:paraId="3CFAC6BC" w14:textId="531A0EB1" w:rsidR="002940DD" w:rsidRPr="00185B65" w:rsidRDefault="00792C3D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В епоху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, а також у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постковідний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час керівникам варто слідкувати за збалансованою комунікацією між </w:t>
      </w:r>
      <w:r w:rsidR="00A514B6">
        <w:rPr>
          <w:rFonts w:ascii="Times New Roman" w:hAnsi="Times New Roman" w:cs="Times New Roman"/>
          <w:sz w:val="28"/>
          <w:szCs w:val="28"/>
        </w:rPr>
        <w:t>у</w:t>
      </w:r>
      <w:r w:rsidRPr="00185B65">
        <w:rPr>
          <w:rFonts w:ascii="Times New Roman" w:hAnsi="Times New Roman" w:cs="Times New Roman"/>
          <w:sz w:val="28"/>
          <w:szCs w:val="28"/>
        </w:rPr>
        <w:t>сіма працівниками</w:t>
      </w:r>
      <w:r w:rsidR="00A514B6">
        <w:rPr>
          <w:rFonts w:ascii="Times New Roman" w:hAnsi="Times New Roman" w:cs="Times New Roman"/>
          <w:sz w:val="28"/>
          <w:szCs w:val="28"/>
        </w:rPr>
        <w:t xml:space="preserve"> </w:t>
      </w:r>
      <w:r w:rsidRPr="00185B65">
        <w:rPr>
          <w:rFonts w:ascii="Times New Roman" w:hAnsi="Times New Roman" w:cs="Times New Roman"/>
          <w:sz w:val="28"/>
          <w:szCs w:val="28"/>
        </w:rPr>
        <w:t>незалежно від того, працюють вони з дому чи офісу.</w:t>
      </w:r>
      <w:r w:rsidR="00592A1E" w:rsidRPr="00185B65">
        <w:rPr>
          <w:rFonts w:ascii="Times New Roman" w:hAnsi="Times New Roman" w:cs="Times New Roman"/>
          <w:sz w:val="28"/>
          <w:szCs w:val="28"/>
        </w:rPr>
        <w:t xml:space="preserve"> Наявність регулярного розкладу та різноманітних стратегій обміну корпоративною інформацією (офіційною – неофіційною, </w:t>
      </w:r>
      <w:proofErr w:type="spellStart"/>
      <w:r w:rsidR="00592A1E" w:rsidRPr="00185B6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92A1E" w:rsidRPr="00185B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A1E" w:rsidRPr="00185B65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592A1E" w:rsidRPr="00185B65">
        <w:rPr>
          <w:rFonts w:ascii="Times New Roman" w:hAnsi="Times New Roman" w:cs="Times New Roman"/>
          <w:sz w:val="28"/>
          <w:szCs w:val="28"/>
        </w:rPr>
        <w:t>) забезпечує цю культуру прозорості.</w:t>
      </w:r>
    </w:p>
    <w:p w14:paraId="7BA6E72C" w14:textId="3E9ED26C" w:rsidR="00357379" w:rsidRPr="00185B65" w:rsidRDefault="00357379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На нашу</w:t>
      </w:r>
      <w:r w:rsidR="00512B6C" w:rsidRPr="00185B65">
        <w:rPr>
          <w:rFonts w:ascii="Times New Roman" w:hAnsi="Times New Roman" w:cs="Times New Roman"/>
          <w:sz w:val="28"/>
          <w:szCs w:val="28"/>
        </w:rPr>
        <w:t xml:space="preserve"> думку, </w:t>
      </w:r>
      <w:r w:rsidR="00A514B6">
        <w:rPr>
          <w:rFonts w:ascii="Times New Roman" w:hAnsi="Times New Roman" w:cs="Times New Roman"/>
          <w:sz w:val="28"/>
          <w:szCs w:val="28"/>
        </w:rPr>
        <w:t>у</w:t>
      </w:r>
      <w:r w:rsidR="00792C3D" w:rsidRPr="00185B65">
        <w:rPr>
          <w:rFonts w:ascii="Times New Roman" w:hAnsi="Times New Roman" w:cs="Times New Roman"/>
          <w:sz w:val="28"/>
          <w:szCs w:val="28"/>
        </w:rPr>
        <w:t xml:space="preserve"> контексті подальших досліджень </w:t>
      </w:r>
      <w:r w:rsidR="00512B6C" w:rsidRPr="00185B65">
        <w:rPr>
          <w:rFonts w:ascii="Times New Roman" w:hAnsi="Times New Roman" w:cs="Times New Roman"/>
          <w:sz w:val="28"/>
          <w:szCs w:val="28"/>
        </w:rPr>
        <w:t>перспективним є порівняння</w:t>
      </w:r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512B6C" w:rsidRPr="00185B65">
        <w:rPr>
          <w:rFonts w:ascii="Times New Roman" w:hAnsi="Times New Roman" w:cs="Times New Roman"/>
          <w:sz w:val="28"/>
          <w:szCs w:val="28"/>
        </w:rPr>
        <w:t xml:space="preserve">специфіки функціонування корпоративної культури на прикладі </w:t>
      </w:r>
      <w:r w:rsidR="001F64B8" w:rsidRPr="00185B65">
        <w:rPr>
          <w:rFonts w:ascii="Times New Roman" w:hAnsi="Times New Roman" w:cs="Times New Roman"/>
          <w:sz w:val="28"/>
          <w:szCs w:val="28"/>
        </w:rPr>
        <w:lastRenderedPageBreak/>
        <w:t xml:space="preserve">колективів, що працюють у галузях виробництва </w:t>
      </w:r>
      <w:r w:rsidR="00512B6C" w:rsidRPr="00185B65">
        <w:rPr>
          <w:rFonts w:ascii="Times New Roman" w:hAnsi="Times New Roman" w:cs="Times New Roman"/>
          <w:sz w:val="28"/>
          <w:szCs w:val="28"/>
        </w:rPr>
        <w:t>матеріальних і нематеріальних активів у сучасній економіці.</w:t>
      </w:r>
    </w:p>
    <w:p w14:paraId="4CFF6AC2" w14:textId="77777777" w:rsidR="002379E4" w:rsidRPr="00185B65" w:rsidRDefault="002379E4" w:rsidP="0048646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DAF8457" w14:textId="5DFF4DF4" w:rsidR="002940DD" w:rsidRPr="00185B65" w:rsidRDefault="000B2369" w:rsidP="00294A30">
      <w:pPr>
        <w:shd w:val="clear" w:color="auto" w:fill="FFFFFF" w:themeFill="background1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65">
        <w:rPr>
          <w:rFonts w:ascii="Times New Roman" w:hAnsi="Times New Roman" w:cs="Times New Roman"/>
          <w:b/>
          <w:sz w:val="28"/>
          <w:szCs w:val="28"/>
        </w:rPr>
        <w:t>Б</w:t>
      </w:r>
      <w:r w:rsidR="00A514B6" w:rsidRPr="00185B65">
        <w:rPr>
          <w:rFonts w:ascii="Times New Roman" w:hAnsi="Times New Roman" w:cs="Times New Roman"/>
          <w:b/>
          <w:sz w:val="28"/>
          <w:szCs w:val="28"/>
        </w:rPr>
        <w:t>ібліографічний список</w:t>
      </w:r>
      <w:r w:rsidR="002379E4" w:rsidRPr="00185B65">
        <w:rPr>
          <w:rFonts w:ascii="Times New Roman" w:hAnsi="Times New Roman" w:cs="Times New Roman"/>
          <w:b/>
          <w:sz w:val="28"/>
          <w:szCs w:val="28"/>
        </w:rPr>
        <w:t>:</w:t>
      </w:r>
    </w:p>
    <w:p w14:paraId="51750513" w14:textId="0E043865" w:rsidR="007D5F2A" w:rsidRPr="00185B65" w:rsidRDefault="00792C3D" w:rsidP="006622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D5F2A" w:rsidRPr="00185B65">
        <w:rPr>
          <w:rFonts w:ascii="Times New Roman" w:hAnsi="Times New Roman" w:cs="Times New Roman"/>
          <w:sz w:val="28"/>
          <w:szCs w:val="28"/>
        </w:rPr>
        <w:t>Апостолюк</w:t>
      </w:r>
      <w:proofErr w:type="spellEnd"/>
      <w:r w:rsidR="007D5F2A" w:rsidRPr="00185B65">
        <w:rPr>
          <w:rFonts w:ascii="Times New Roman" w:hAnsi="Times New Roman" w:cs="Times New Roman"/>
          <w:sz w:val="28"/>
          <w:szCs w:val="28"/>
        </w:rPr>
        <w:t xml:space="preserve"> О. Корпоративна культура як інструмент ефективного менеджменту підприємства в підвищенні й</w:t>
      </w:r>
      <w:r w:rsidR="002B1A2A" w:rsidRPr="00185B65">
        <w:rPr>
          <w:rFonts w:ascii="Times New Roman" w:hAnsi="Times New Roman" w:cs="Times New Roman"/>
          <w:sz w:val="28"/>
          <w:szCs w:val="28"/>
        </w:rPr>
        <w:t>ого конкурентоспроможності.</w:t>
      </w:r>
      <w:r w:rsidR="007D5F2A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7D5F2A" w:rsidRPr="00185B65">
        <w:rPr>
          <w:rFonts w:ascii="Times New Roman" w:hAnsi="Times New Roman" w:cs="Times New Roman"/>
          <w:i/>
          <w:sz w:val="28"/>
          <w:szCs w:val="28"/>
        </w:rPr>
        <w:t>Економічний часопис Східноєвропейського національного університету імені Лесі Українки</w:t>
      </w:r>
      <w:r w:rsidR="002B1A2A" w:rsidRPr="00185B65">
        <w:rPr>
          <w:rFonts w:ascii="Times New Roman" w:hAnsi="Times New Roman" w:cs="Times New Roman"/>
          <w:sz w:val="28"/>
          <w:szCs w:val="28"/>
        </w:rPr>
        <w:t>. 2016.</w:t>
      </w:r>
      <w:r w:rsidR="007D5F2A" w:rsidRPr="00185B65">
        <w:rPr>
          <w:rFonts w:ascii="Times New Roman" w:hAnsi="Times New Roman" w:cs="Times New Roman"/>
          <w:sz w:val="28"/>
          <w:szCs w:val="28"/>
        </w:rPr>
        <w:t xml:space="preserve"> № 2. С. 68</w:t>
      </w:r>
      <w:r w:rsidR="00A514B6">
        <w:rPr>
          <w:rFonts w:ascii="Times New Roman" w:hAnsi="Times New Roman" w:cs="Times New Roman"/>
          <w:sz w:val="28"/>
          <w:szCs w:val="28"/>
        </w:rPr>
        <w:t>–</w:t>
      </w:r>
      <w:r w:rsidR="007D5F2A" w:rsidRPr="00185B65">
        <w:rPr>
          <w:rFonts w:ascii="Times New Roman" w:hAnsi="Times New Roman" w:cs="Times New Roman"/>
          <w:sz w:val="28"/>
          <w:szCs w:val="28"/>
        </w:rPr>
        <w:t>73.</w:t>
      </w:r>
    </w:p>
    <w:p w14:paraId="11509354" w14:textId="7BBBC361" w:rsidR="007D5F2A" w:rsidRPr="00185B65" w:rsidRDefault="00C835EF" w:rsidP="006622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2</w:t>
      </w:r>
      <w:r w:rsidR="00792C3D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7D5F2A" w:rsidRPr="00185B65">
        <w:rPr>
          <w:rFonts w:ascii="Times New Roman" w:hAnsi="Times New Roman" w:cs="Times New Roman"/>
          <w:sz w:val="28"/>
          <w:szCs w:val="28"/>
        </w:rPr>
        <w:t xml:space="preserve">Дмитренко М.Й. Корпоративна культура: </w:t>
      </w:r>
      <w:proofErr w:type="spellStart"/>
      <w:r w:rsidR="007D5F2A" w:rsidRPr="00185B65">
        <w:rPr>
          <w:rFonts w:ascii="Times New Roman" w:hAnsi="Times New Roman" w:cs="Times New Roman"/>
          <w:sz w:val="28"/>
          <w:szCs w:val="28"/>
        </w:rPr>
        <w:t>біхевіоральний</w:t>
      </w:r>
      <w:proofErr w:type="spellEnd"/>
      <w:r w:rsidR="007D5F2A" w:rsidRPr="00185B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D5F2A" w:rsidRPr="00185B65">
        <w:rPr>
          <w:rFonts w:ascii="Times New Roman" w:hAnsi="Times New Roman" w:cs="Times New Roman"/>
          <w:sz w:val="28"/>
          <w:szCs w:val="28"/>
        </w:rPr>
        <w:t>праксеол</w:t>
      </w:r>
      <w:r w:rsidR="002B1A2A" w:rsidRPr="00185B65">
        <w:rPr>
          <w:rFonts w:ascii="Times New Roman" w:hAnsi="Times New Roman" w:cs="Times New Roman"/>
          <w:sz w:val="28"/>
          <w:szCs w:val="28"/>
        </w:rPr>
        <w:t>огічний</w:t>
      </w:r>
      <w:proofErr w:type="spellEnd"/>
      <w:r w:rsidR="002B1A2A" w:rsidRPr="00185B65">
        <w:rPr>
          <w:rFonts w:ascii="Times New Roman" w:hAnsi="Times New Roman" w:cs="Times New Roman"/>
          <w:sz w:val="28"/>
          <w:szCs w:val="28"/>
        </w:rPr>
        <w:t xml:space="preserve"> аспекти.</w:t>
      </w:r>
      <w:r w:rsidR="007D5F2A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7D5F2A" w:rsidRPr="00185B65">
        <w:rPr>
          <w:rFonts w:ascii="Times New Roman" w:hAnsi="Times New Roman" w:cs="Times New Roman"/>
          <w:i/>
          <w:sz w:val="28"/>
          <w:szCs w:val="28"/>
        </w:rPr>
        <w:t>Вісник Житомирського державного університету імені Івана Франка</w:t>
      </w:r>
      <w:r w:rsidR="002B1A2A" w:rsidRPr="00185B65">
        <w:rPr>
          <w:rFonts w:ascii="Times New Roman" w:hAnsi="Times New Roman" w:cs="Times New Roman"/>
          <w:sz w:val="28"/>
          <w:szCs w:val="28"/>
        </w:rPr>
        <w:t xml:space="preserve">. 2014. Вип. 5. </w:t>
      </w:r>
      <w:r w:rsidR="007D5F2A" w:rsidRPr="00185B65">
        <w:rPr>
          <w:rFonts w:ascii="Times New Roman" w:hAnsi="Times New Roman" w:cs="Times New Roman"/>
          <w:sz w:val="28"/>
          <w:szCs w:val="28"/>
        </w:rPr>
        <w:t>С. 3</w:t>
      </w:r>
      <w:r w:rsidR="00A514B6">
        <w:rPr>
          <w:rFonts w:ascii="Times New Roman" w:hAnsi="Times New Roman" w:cs="Times New Roman"/>
          <w:sz w:val="28"/>
          <w:szCs w:val="28"/>
        </w:rPr>
        <w:t>–</w:t>
      </w:r>
      <w:r w:rsidR="007D5F2A" w:rsidRPr="00185B65">
        <w:rPr>
          <w:rFonts w:ascii="Times New Roman" w:hAnsi="Times New Roman" w:cs="Times New Roman"/>
          <w:sz w:val="28"/>
          <w:szCs w:val="28"/>
        </w:rPr>
        <w:t>7.</w:t>
      </w:r>
    </w:p>
    <w:p w14:paraId="5B30C6CB" w14:textId="5CC5A8A4" w:rsidR="007D5F2A" w:rsidRPr="00185B65" w:rsidRDefault="00C835EF" w:rsidP="006622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3</w:t>
      </w:r>
      <w:r w:rsidR="00792C3D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7D5F2A" w:rsidRPr="00185B65">
        <w:rPr>
          <w:rFonts w:ascii="Times New Roman" w:hAnsi="Times New Roman" w:cs="Times New Roman"/>
          <w:sz w:val="28"/>
          <w:szCs w:val="28"/>
        </w:rPr>
        <w:t>Золотарьова О.В.</w:t>
      </w:r>
      <w:r w:rsidR="00662267"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267" w:rsidRPr="00185B65">
        <w:rPr>
          <w:rFonts w:ascii="Times New Roman" w:hAnsi="Times New Roman" w:cs="Times New Roman"/>
          <w:sz w:val="28"/>
          <w:szCs w:val="28"/>
        </w:rPr>
        <w:t>Клементьєва</w:t>
      </w:r>
      <w:proofErr w:type="spellEnd"/>
      <w:r w:rsidR="00662267" w:rsidRPr="00185B65">
        <w:rPr>
          <w:rFonts w:ascii="Times New Roman" w:hAnsi="Times New Roman" w:cs="Times New Roman"/>
          <w:sz w:val="28"/>
          <w:szCs w:val="28"/>
        </w:rPr>
        <w:t xml:space="preserve"> О.Ю. </w:t>
      </w:r>
      <w:r w:rsidR="007D5F2A" w:rsidRPr="00185B65">
        <w:rPr>
          <w:rFonts w:ascii="Times New Roman" w:hAnsi="Times New Roman" w:cs="Times New Roman"/>
          <w:sz w:val="28"/>
          <w:szCs w:val="28"/>
        </w:rPr>
        <w:t>Зарубіжний досвід формування корпоративної культури та можливості його адаптації вітчизняним б</w:t>
      </w:r>
      <w:r w:rsidR="00662267" w:rsidRPr="00185B65">
        <w:rPr>
          <w:rFonts w:ascii="Times New Roman" w:hAnsi="Times New Roman" w:cs="Times New Roman"/>
          <w:sz w:val="28"/>
          <w:szCs w:val="28"/>
        </w:rPr>
        <w:t>ізнесом.</w:t>
      </w:r>
      <w:r w:rsidR="007D5F2A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7D5F2A" w:rsidRPr="00185B65">
        <w:rPr>
          <w:rFonts w:ascii="Times New Roman" w:hAnsi="Times New Roman" w:cs="Times New Roman"/>
          <w:i/>
          <w:sz w:val="28"/>
          <w:szCs w:val="28"/>
        </w:rPr>
        <w:t>Ефективна економіка</w:t>
      </w:r>
      <w:r w:rsidR="00662267" w:rsidRPr="00185B65">
        <w:rPr>
          <w:rFonts w:ascii="Times New Roman" w:hAnsi="Times New Roman" w:cs="Times New Roman"/>
          <w:sz w:val="28"/>
          <w:szCs w:val="28"/>
        </w:rPr>
        <w:t>. 2017.</w:t>
      </w:r>
      <w:r w:rsidR="007D5F2A" w:rsidRPr="00185B65">
        <w:rPr>
          <w:rFonts w:ascii="Times New Roman" w:hAnsi="Times New Roman" w:cs="Times New Roman"/>
          <w:sz w:val="28"/>
          <w:szCs w:val="28"/>
        </w:rPr>
        <w:t xml:space="preserve"> 12. </w:t>
      </w:r>
      <w:r w:rsidR="00A514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D5F2A" w:rsidRPr="00185B65">
        <w:rPr>
          <w:rFonts w:ascii="Times New Roman" w:hAnsi="Times New Roman" w:cs="Times New Roman"/>
          <w:sz w:val="28"/>
          <w:szCs w:val="28"/>
        </w:rPr>
        <w:t xml:space="preserve">: </w:t>
      </w:r>
      <w:r w:rsidR="00A9671A" w:rsidRPr="00185B65">
        <w:rPr>
          <w:rFonts w:ascii="Times New Roman" w:hAnsi="Times New Roman" w:cs="Times New Roman"/>
          <w:sz w:val="28"/>
          <w:szCs w:val="28"/>
        </w:rPr>
        <w:t>http://www.economy.nayka.com.ua/?op=1&amp;z=5969</w:t>
      </w:r>
      <w:r w:rsidR="00A514B6">
        <w:rPr>
          <w:rFonts w:ascii="Times New Roman" w:hAnsi="Times New Roman" w:cs="Times New Roman"/>
          <w:sz w:val="28"/>
          <w:szCs w:val="28"/>
        </w:rPr>
        <w:t>.</w:t>
      </w:r>
    </w:p>
    <w:p w14:paraId="79474C4F" w14:textId="3DECD25A" w:rsidR="00E04780" w:rsidRPr="00185B65" w:rsidRDefault="00C835EF" w:rsidP="006622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792C3D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D5F2A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Кравчук </w:t>
      </w:r>
      <w:r w:rsidR="00E0478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Н.І.</w:t>
      </w:r>
      <w:r w:rsidR="007D5F2A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478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Теоретико-методичні</w:t>
      </w:r>
      <w:proofErr w:type="spellEnd"/>
      <w:r w:rsidR="00E0478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аспекти формування конкурентних переваг в контексті регіонального </w:t>
      </w:r>
      <w:r w:rsidR="00662267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розвитку. </w:t>
      </w:r>
      <w:r w:rsidR="00E04780" w:rsidRPr="00185B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Глобальні та</w:t>
      </w:r>
      <w:r w:rsidR="00662267" w:rsidRPr="00185B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національні проблеми економіки</w:t>
      </w:r>
      <w:r w:rsidR="00E0478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62267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478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2016.</w:t>
      </w:r>
      <w:r w:rsidR="00662267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1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662267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</w:t>
      </w:r>
      <w:r w:rsidR="00E0478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580</w:t>
      </w:r>
      <w:r w:rsidR="00A51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0478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583.</w:t>
      </w:r>
    </w:p>
    <w:p w14:paraId="3F47687D" w14:textId="168F47B7" w:rsidR="00B67567" w:rsidRPr="00185B65" w:rsidRDefault="00C835EF" w:rsidP="006622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5</w:t>
      </w:r>
      <w:r w:rsidR="00792C3D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B67567" w:rsidRPr="00185B65">
        <w:rPr>
          <w:rFonts w:ascii="Times New Roman" w:hAnsi="Times New Roman" w:cs="Times New Roman"/>
          <w:sz w:val="28"/>
          <w:szCs w:val="28"/>
        </w:rPr>
        <w:t>Олійник Т.І.</w:t>
      </w:r>
      <w:r w:rsidR="00A514B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67567" w:rsidRPr="00185B65">
        <w:rPr>
          <w:rFonts w:ascii="Times New Roman" w:hAnsi="Times New Roman" w:cs="Times New Roman"/>
          <w:sz w:val="28"/>
          <w:szCs w:val="28"/>
        </w:rPr>
        <w:t> </w:t>
      </w:r>
      <w:r w:rsidR="00662267" w:rsidRPr="00185B65">
        <w:rPr>
          <w:rFonts w:ascii="Times New Roman" w:hAnsi="Times New Roman" w:cs="Times New Roman"/>
          <w:sz w:val="28"/>
          <w:szCs w:val="28"/>
        </w:rPr>
        <w:t>Кривицьк</w:t>
      </w:r>
      <w:proofErr w:type="spellEnd"/>
      <w:r w:rsidR="00662267" w:rsidRPr="00185B65">
        <w:rPr>
          <w:rFonts w:ascii="Times New Roman" w:hAnsi="Times New Roman" w:cs="Times New Roman"/>
          <w:sz w:val="28"/>
          <w:szCs w:val="28"/>
        </w:rPr>
        <w:t xml:space="preserve">а Н.В. </w:t>
      </w:r>
      <w:r w:rsidR="00B67567" w:rsidRPr="00185B65">
        <w:rPr>
          <w:rFonts w:ascii="Times New Roman" w:hAnsi="Times New Roman" w:cs="Times New Roman"/>
          <w:sz w:val="28"/>
          <w:szCs w:val="28"/>
        </w:rPr>
        <w:t>Сучасна роль корпоративної культури в управлінні людськими ресурсам</w:t>
      </w:r>
      <w:r w:rsidR="00662267" w:rsidRPr="00185B65">
        <w:rPr>
          <w:rFonts w:ascii="Times New Roman" w:hAnsi="Times New Roman" w:cs="Times New Roman"/>
          <w:sz w:val="28"/>
          <w:szCs w:val="28"/>
        </w:rPr>
        <w:t>и в організації.</w:t>
      </w:r>
      <w:r w:rsidR="00B67567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B67567" w:rsidRPr="00185B65">
        <w:rPr>
          <w:rFonts w:ascii="Times New Roman" w:hAnsi="Times New Roman" w:cs="Times New Roman"/>
          <w:i/>
          <w:sz w:val="28"/>
          <w:szCs w:val="28"/>
        </w:rPr>
        <w:t>Інвестиції: практика та досвід</w:t>
      </w:r>
      <w:r w:rsidR="00B67567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662267" w:rsidRPr="00185B65">
        <w:rPr>
          <w:rFonts w:ascii="Times New Roman" w:hAnsi="Times New Roman" w:cs="Times New Roman"/>
          <w:sz w:val="28"/>
          <w:szCs w:val="28"/>
        </w:rPr>
        <w:t xml:space="preserve">2018. </w:t>
      </w:r>
      <w:r w:rsidR="00A514B6">
        <w:rPr>
          <w:rFonts w:ascii="Times New Roman" w:hAnsi="Times New Roman" w:cs="Times New Roman"/>
          <w:sz w:val="28"/>
          <w:szCs w:val="28"/>
        </w:rPr>
        <w:t xml:space="preserve">№ </w:t>
      </w:r>
      <w:r w:rsidR="00B67567" w:rsidRPr="00185B65">
        <w:rPr>
          <w:rFonts w:ascii="Times New Roman" w:hAnsi="Times New Roman" w:cs="Times New Roman"/>
          <w:sz w:val="28"/>
          <w:szCs w:val="28"/>
        </w:rPr>
        <w:t>22. С. 66</w:t>
      </w:r>
      <w:r w:rsidR="00A514B6">
        <w:rPr>
          <w:rFonts w:ascii="Times New Roman" w:hAnsi="Times New Roman" w:cs="Times New Roman"/>
          <w:sz w:val="28"/>
          <w:szCs w:val="28"/>
        </w:rPr>
        <w:t>–</w:t>
      </w:r>
      <w:r w:rsidR="00B67567" w:rsidRPr="00185B65">
        <w:rPr>
          <w:rFonts w:ascii="Times New Roman" w:hAnsi="Times New Roman" w:cs="Times New Roman"/>
          <w:sz w:val="28"/>
          <w:szCs w:val="28"/>
        </w:rPr>
        <w:t>69. </w:t>
      </w:r>
    </w:p>
    <w:p w14:paraId="31804B91" w14:textId="470C1F5E" w:rsidR="002940DD" w:rsidRPr="00185B65" w:rsidRDefault="00C835EF" w:rsidP="006622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6</w:t>
      </w:r>
      <w:r w:rsidR="00792C3D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40DD" w:rsidRPr="00185B65">
        <w:rPr>
          <w:rFonts w:ascii="Times New Roman" w:hAnsi="Times New Roman" w:cs="Times New Roman"/>
          <w:sz w:val="28"/>
          <w:szCs w:val="28"/>
        </w:rPr>
        <w:t>Потапюк</w:t>
      </w:r>
      <w:proofErr w:type="spellEnd"/>
      <w:r w:rsidR="002940DD" w:rsidRPr="00185B65">
        <w:rPr>
          <w:rFonts w:ascii="Times New Roman" w:hAnsi="Times New Roman" w:cs="Times New Roman"/>
          <w:sz w:val="28"/>
          <w:szCs w:val="28"/>
        </w:rPr>
        <w:t xml:space="preserve"> І.П., Даниленко К.О., </w:t>
      </w:r>
      <w:proofErr w:type="spellStart"/>
      <w:r w:rsidR="002940DD" w:rsidRPr="00185B65">
        <w:rPr>
          <w:rFonts w:ascii="Times New Roman" w:hAnsi="Times New Roman" w:cs="Times New Roman"/>
          <w:sz w:val="28"/>
          <w:szCs w:val="28"/>
        </w:rPr>
        <w:t>Мокієнко</w:t>
      </w:r>
      <w:proofErr w:type="spellEnd"/>
      <w:r w:rsidR="002940DD" w:rsidRPr="00185B65">
        <w:rPr>
          <w:rFonts w:ascii="Times New Roman" w:hAnsi="Times New Roman" w:cs="Times New Roman"/>
          <w:sz w:val="28"/>
          <w:szCs w:val="28"/>
        </w:rPr>
        <w:t xml:space="preserve"> Є.О. Корпоративна культура як склад</w:t>
      </w:r>
      <w:r w:rsidR="00A514B6">
        <w:rPr>
          <w:rFonts w:ascii="Times New Roman" w:hAnsi="Times New Roman" w:cs="Times New Roman"/>
          <w:sz w:val="28"/>
          <w:szCs w:val="28"/>
        </w:rPr>
        <w:t xml:space="preserve">ник </w:t>
      </w:r>
      <w:r w:rsidR="002940DD" w:rsidRPr="00185B65">
        <w:rPr>
          <w:rFonts w:ascii="Times New Roman" w:hAnsi="Times New Roman" w:cs="Times New Roman"/>
          <w:sz w:val="28"/>
          <w:szCs w:val="28"/>
        </w:rPr>
        <w:t xml:space="preserve">стратегічного  управління  персоналом  підприємства. </w:t>
      </w:r>
      <w:r w:rsidR="002940DD" w:rsidRPr="00185B65">
        <w:rPr>
          <w:rFonts w:ascii="Times New Roman" w:hAnsi="Times New Roman" w:cs="Times New Roman"/>
          <w:i/>
          <w:sz w:val="28"/>
          <w:szCs w:val="28"/>
        </w:rPr>
        <w:t>Приазовський економічний вісник</w:t>
      </w:r>
      <w:r w:rsidR="002940DD" w:rsidRPr="00185B65">
        <w:rPr>
          <w:rFonts w:ascii="Times New Roman" w:hAnsi="Times New Roman" w:cs="Times New Roman"/>
          <w:sz w:val="28"/>
          <w:szCs w:val="28"/>
        </w:rPr>
        <w:t>. 2017.</w:t>
      </w:r>
      <w:r w:rsidR="00662267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A514B6">
        <w:rPr>
          <w:rFonts w:ascii="Times New Roman" w:hAnsi="Times New Roman" w:cs="Times New Roman"/>
          <w:sz w:val="28"/>
          <w:szCs w:val="28"/>
        </w:rPr>
        <w:t xml:space="preserve">№ </w:t>
      </w:r>
      <w:r w:rsidR="002940DD" w:rsidRPr="00185B65">
        <w:rPr>
          <w:rFonts w:ascii="Times New Roman" w:hAnsi="Times New Roman" w:cs="Times New Roman"/>
          <w:sz w:val="28"/>
          <w:szCs w:val="28"/>
        </w:rPr>
        <w:t>5(05). С. 170</w:t>
      </w:r>
      <w:r w:rsidR="00A514B6">
        <w:rPr>
          <w:rFonts w:ascii="Times New Roman" w:hAnsi="Times New Roman" w:cs="Times New Roman"/>
          <w:sz w:val="28"/>
          <w:szCs w:val="28"/>
        </w:rPr>
        <w:t>–</w:t>
      </w:r>
      <w:r w:rsidR="002940DD" w:rsidRPr="00185B65">
        <w:rPr>
          <w:rFonts w:ascii="Times New Roman" w:hAnsi="Times New Roman" w:cs="Times New Roman"/>
          <w:sz w:val="28"/>
          <w:szCs w:val="28"/>
        </w:rPr>
        <w:t>175.</w:t>
      </w:r>
    </w:p>
    <w:p w14:paraId="21DFD072" w14:textId="35C7D8CF" w:rsidR="00E93BF4" w:rsidRPr="00185B65" w:rsidRDefault="00C835EF" w:rsidP="006622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7</w:t>
      </w:r>
      <w:r w:rsidR="00792C3D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045AA0" w:rsidRPr="00185B65">
        <w:rPr>
          <w:rFonts w:ascii="Times New Roman" w:hAnsi="Times New Roman" w:cs="Times New Roman"/>
          <w:sz w:val="28"/>
          <w:szCs w:val="28"/>
        </w:rPr>
        <w:t>Тарасова О.</w:t>
      </w:r>
      <w:r w:rsidR="00662267" w:rsidRPr="00185B65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662267" w:rsidRPr="00185B65">
        <w:rPr>
          <w:rFonts w:ascii="Times New Roman" w:hAnsi="Times New Roman" w:cs="Times New Roman"/>
          <w:sz w:val="28"/>
          <w:szCs w:val="28"/>
        </w:rPr>
        <w:t>Марінова</w:t>
      </w:r>
      <w:proofErr w:type="spellEnd"/>
      <w:r w:rsidR="00662267" w:rsidRPr="00185B65">
        <w:rPr>
          <w:rFonts w:ascii="Times New Roman" w:hAnsi="Times New Roman" w:cs="Times New Roman"/>
          <w:sz w:val="28"/>
          <w:szCs w:val="28"/>
        </w:rPr>
        <w:t xml:space="preserve"> С.С. </w:t>
      </w:r>
      <w:r w:rsidR="00E93BF4" w:rsidRPr="00185B65">
        <w:rPr>
          <w:rFonts w:ascii="Times New Roman" w:hAnsi="Times New Roman" w:cs="Times New Roman"/>
          <w:sz w:val="28"/>
          <w:szCs w:val="28"/>
        </w:rPr>
        <w:t>Корпоративна культура як інструмент ефективного менеджменту</w:t>
      </w:r>
      <w:r w:rsidR="00662267" w:rsidRPr="00185B65">
        <w:rPr>
          <w:rFonts w:ascii="Times New Roman" w:hAnsi="Times New Roman" w:cs="Times New Roman"/>
          <w:sz w:val="28"/>
          <w:szCs w:val="28"/>
        </w:rPr>
        <w:t xml:space="preserve"> підприємства.</w:t>
      </w:r>
      <w:r w:rsidR="00E93BF4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E93BF4" w:rsidRPr="00185B65">
        <w:rPr>
          <w:rFonts w:ascii="Times New Roman" w:hAnsi="Times New Roman" w:cs="Times New Roman"/>
          <w:i/>
          <w:sz w:val="28"/>
          <w:szCs w:val="28"/>
        </w:rPr>
        <w:t>Економіка харчової промисловості</w:t>
      </w:r>
      <w:r w:rsidR="00E93BF4" w:rsidRPr="00185B65">
        <w:rPr>
          <w:rFonts w:ascii="Times New Roman" w:hAnsi="Times New Roman" w:cs="Times New Roman"/>
          <w:sz w:val="28"/>
          <w:szCs w:val="28"/>
        </w:rPr>
        <w:t xml:space="preserve">. 2013. </w:t>
      </w:r>
      <w:r w:rsidR="00A514B6">
        <w:rPr>
          <w:rFonts w:ascii="Times New Roman" w:hAnsi="Times New Roman" w:cs="Times New Roman"/>
          <w:sz w:val="28"/>
          <w:szCs w:val="28"/>
        </w:rPr>
        <w:t xml:space="preserve">№ </w:t>
      </w:r>
      <w:r w:rsidR="00E93BF4" w:rsidRPr="00185B65">
        <w:rPr>
          <w:rFonts w:ascii="Times New Roman" w:hAnsi="Times New Roman" w:cs="Times New Roman"/>
          <w:sz w:val="28"/>
          <w:szCs w:val="28"/>
        </w:rPr>
        <w:t>3. С. 28</w:t>
      </w:r>
      <w:r w:rsidR="00A514B6">
        <w:rPr>
          <w:rFonts w:ascii="Times New Roman" w:hAnsi="Times New Roman" w:cs="Times New Roman"/>
          <w:sz w:val="28"/>
          <w:szCs w:val="28"/>
        </w:rPr>
        <w:t>–</w:t>
      </w:r>
      <w:r w:rsidR="00E93BF4" w:rsidRPr="00185B65">
        <w:rPr>
          <w:rFonts w:ascii="Times New Roman" w:hAnsi="Times New Roman" w:cs="Times New Roman"/>
          <w:sz w:val="28"/>
          <w:szCs w:val="28"/>
        </w:rPr>
        <w:t>32.</w:t>
      </w:r>
    </w:p>
    <w:p w14:paraId="224C65EE" w14:textId="038C02DB" w:rsidR="00045AA0" w:rsidRPr="00185B65" w:rsidRDefault="00B3792E" w:rsidP="006622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5B65">
        <w:rPr>
          <w:rFonts w:ascii="Times New Roman" w:hAnsi="Times New Roman" w:cs="Times New Roman"/>
          <w:sz w:val="28"/>
          <w:szCs w:val="28"/>
        </w:rPr>
        <w:t>8</w:t>
      </w:r>
      <w:r w:rsidR="00792C3D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5AA0" w:rsidRPr="00185B65">
        <w:rPr>
          <w:rFonts w:ascii="Times New Roman" w:hAnsi="Times New Roman" w:cs="Times New Roman"/>
          <w:sz w:val="28"/>
          <w:szCs w:val="28"/>
        </w:rPr>
        <w:t>Терон</w:t>
      </w:r>
      <w:proofErr w:type="spellEnd"/>
      <w:r w:rsidR="00045AA0" w:rsidRPr="00185B65">
        <w:rPr>
          <w:rFonts w:ascii="Times New Roman" w:hAnsi="Times New Roman" w:cs="Times New Roman"/>
          <w:sz w:val="28"/>
          <w:szCs w:val="28"/>
        </w:rPr>
        <w:t xml:space="preserve"> І. Корпоративна культура в механізмах регулювання соціально-трудових відносин.</w:t>
      </w:r>
      <w:r w:rsidR="00045AA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5AA0" w:rsidRPr="00185B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Глобальні та</w:t>
      </w:r>
      <w:r w:rsidR="00662267" w:rsidRPr="00185B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національні проблеми економіки</w:t>
      </w:r>
      <w:r w:rsidR="00045AA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62267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2015. </w:t>
      </w:r>
      <w:r w:rsidR="00A51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045AA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="00662267" w:rsidRPr="00185B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5AA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639</w:t>
      </w:r>
      <w:r w:rsidR="00A51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045AA0" w:rsidRPr="00185B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643.</w:t>
      </w:r>
    </w:p>
    <w:p w14:paraId="67EF1DFF" w14:textId="0331AB51" w:rsidR="00C835EF" w:rsidRPr="00185B65" w:rsidRDefault="00B3792E" w:rsidP="00B3792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lastRenderedPageBreak/>
        <w:t>9</w:t>
      </w:r>
      <w:r w:rsidR="00C835EF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Cox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L.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Three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ways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COVID-19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changed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workplace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forever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how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can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develop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good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governance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. </w:t>
      </w:r>
      <w:r w:rsidR="00A514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835EF" w:rsidRPr="00185B65">
        <w:rPr>
          <w:rFonts w:asciiTheme="majorBidi" w:hAnsiTheme="majorBidi" w:cstheme="majorBidi"/>
          <w:sz w:val="28"/>
          <w:szCs w:val="28"/>
        </w:rPr>
        <w:t>: https://www.governanceinstitute.com.au/news-media/blog/2020/sep/three-ways-covid-19-changed-workplace-culture-forever-and-how-you-can-develop-good-governance/</w:t>
      </w:r>
      <w:r w:rsidR="00A514B6">
        <w:rPr>
          <w:rFonts w:asciiTheme="majorBidi" w:hAnsiTheme="majorBidi" w:cstheme="majorBidi"/>
          <w:sz w:val="28"/>
          <w:szCs w:val="28"/>
        </w:rPr>
        <w:t>.</w:t>
      </w:r>
    </w:p>
    <w:p w14:paraId="5B5EA4DD" w14:textId="6411D511" w:rsidR="00C835EF" w:rsidRPr="00185B65" w:rsidRDefault="00B3792E" w:rsidP="00B379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10. </w:t>
      </w:r>
      <w:proofErr w:type="spellStart"/>
      <w:r w:rsidR="00C835EF"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Deloitte</w:t>
      </w:r>
      <w:proofErr w:type="spellEnd"/>
      <w:r w:rsidR="00C835EF"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2021 </w:t>
      </w:r>
      <w:proofErr w:type="spellStart"/>
      <w:r w:rsidR="00C835EF"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Human</w:t>
      </w:r>
      <w:proofErr w:type="spellEnd"/>
      <w:r w:rsidR="00C835EF"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="00C835EF"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Capital</w:t>
      </w:r>
      <w:proofErr w:type="spellEnd"/>
      <w:r w:rsidR="00C835EF"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="00C835EF"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Trends</w:t>
      </w:r>
      <w:proofErr w:type="spellEnd"/>
      <w:r w:rsidR="00C835EF"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. Міжнародне дослідження. </w:t>
      </w:r>
      <w:r w:rsidR="00A514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835EF" w:rsidRPr="00185B65">
        <w:rPr>
          <w:rFonts w:ascii="Times New Roman" w:hAnsi="Times New Roman" w:cs="Times New Roman"/>
          <w:sz w:val="28"/>
          <w:szCs w:val="28"/>
        </w:rPr>
        <w:t>: https://www2.deloitte.com/ua/uk/pages/about-deloitte/press-releases/gx-2021-global-human-capital-trends-report.html</w:t>
      </w:r>
      <w:r w:rsidR="00A514B6">
        <w:rPr>
          <w:rFonts w:ascii="Times New Roman" w:hAnsi="Times New Roman" w:cs="Times New Roman"/>
          <w:sz w:val="28"/>
          <w:szCs w:val="28"/>
        </w:rPr>
        <w:t>.</w:t>
      </w:r>
    </w:p>
    <w:p w14:paraId="58E79B55" w14:textId="465FD45C" w:rsidR="00C835EF" w:rsidRPr="00185B65" w:rsidRDefault="00B3792E" w:rsidP="00B3792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t xml:space="preserve">11.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Eltringham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G. A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third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workers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feeling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disconnected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company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5EF" w:rsidRPr="00185B65">
        <w:rPr>
          <w:rFonts w:asciiTheme="majorBidi" w:hAnsiTheme="majorBidi" w:cstheme="majorBidi"/>
          <w:sz w:val="28"/>
          <w:szCs w:val="28"/>
        </w:rPr>
        <w:t>colleagues</w:t>
      </w:r>
      <w:proofErr w:type="spellEnd"/>
      <w:r w:rsidR="00C835EF" w:rsidRPr="00185B65">
        <w:rPr>
          <w:rFonts w:asciiTheme="majorBidi" w:hAnsiTheme="majorBidi" w:cstheme="majorBidi"/>
          <w:sz w:val="28"/>
          <w:szCs w:val="28"/>
        </w:rPr>
        <w:t xml:space="preserve">. </w:t>
      </w:r>
      <w:r w:rsidR="00A514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835EF" w:rsidRPr="00185B65">
        <w:rPr>
          <w:rFonts w:asciiTheme="majorBidi" w:hAnsiTheme="majorBidi" w:cstheme="majorBidi"/>
          <w:sz w:val="28"/>
          <w:szCs w:val="28"/>
        </w:rPr>
        <w:t>: https://workplaceinsight.net/a-third-of-british-workers-left-feeling-disconnected-from-company-culture-and-colleagues-during-covid-19/</w:t>
      </w:r>
      <w:r w:rsidR="00A514B6">
        <w:rPr>
          <w:rFonts w:asciiTheme="majorBidi" w:hAnsiTheme="majorBidi" w:cstheme="majorBidi"/>
          <w:sz w:val="28"/>
          <w:szCs w:val="28"/>
        </w:rPr>
        <w:t>.</w:t>
      </w:r>
    </w:p>
    <w:p w14:paraId="483EFF0B" w14:textId="59D07113" w:rsidR="000063E6" w:rsidRPr="00185B65" w:rsidRDefault="000063E6" w:rsidP="00B3792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t xml:space="preserve">12.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Gopinath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G.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Great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Lockdown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Worst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Economic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Downturn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Since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Great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Depression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. </w:t>
      </w:r>
      <w:r w:rsidR="00A514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5B65">
        <w:rPr>
          <w:rFonts w:asciiTheme="majorBidi" w:hAnsiTheme="majorBidi" w:cstheme="majorBidi"/>
          <w:sz w:val="28"/>
          <w:szCs w:val="28"/>
        </w:rPr>
        <w:t xml:space="preserve">: </w:t>
      </w:r>
      <w:r w:rsidR="003845FC" w:rsidRPr="00185B65">
        <w:rPr>
          <w:rFonts w:asciiTheme="majorBidi" w:hAnsiTheme="majorBidi" w:cstheme="majorBidi"/>
          <w:sz w:val="28"/>
          <w:szCs w:val="28"/>
        </w:rPr>
        <w:t>https://blogs.imf.org/2020/04/14/the-great-lockdown-worst-economic-downturn-since-the-great-depression/</w:t>
      </w:r>
      <w:r w:rsidR="00A514B6">
        <w:rPr>
          <w:rFonts w:asciiTheme="majorBidi" w:hAnsiTheme="majorBidi" w:cstheme="majorBidi"/>
          <w:sz w:val="28"/>
          <w:szCs w:val="28"/>
        </w:rPr>
        <w:t>.</w:t>
      </w:r>
    </w:p>
    <w:p w14:paraId="33CB29CE" w14:textId="7ADD5383" w:rsidR="003845FC" w:rsidRPr="00185B65" w:rsidRDefault="003845FC" w:rsidP="00B3792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t xml:space="preserve">13.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Hofstede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G.H.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Cultures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organizations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software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mind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Mc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Graw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Hill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>. 2015. 279 p.</w:t>
      </w:r>
    </w:p>
    <w:p w14:paraId="140F9164" w14:textId="6C7E6F35" w:rsidR="00CF6B3B" w:rsidRPr="00185B65" w:rsidRDefault="003845FC" w:rsidP="00B3792E">
      <w:pPr>
        <w:pStyle w:val="1"/>
        <w:shd w:val="clear" w:color="auto" w:fill="FFFFFF" w:themeFill="background1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>14</w:t>
      </w:r>
      <w:r w:rsidR="00792C3D"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>Miller</w:t>
      </w:r>
      <w:proofErr w:type="spellEnd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r w:rsidR="00662267"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J. </w:t>
      </w:r>
      <w:proofErr w:type="spellStart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>Covid</w:t>
      </w:r>
      <w:proofErr w:type="spellEnd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>crisis</w:t>
      </w:r>
      <w:proofErr w:type="spellEnd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>softens</w:t>
      </w:r>
      <w:proofErr w:type="spellEnd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>Germany’s</w:t>
      </w:r>
      <w:proofErr w:type="spellEnd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>stiff</w:t>
      </w:r>
      <w:proofErr w:type="spellEnd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>corporate</w:t>
      </w:r>
      <w:proofErr w:type="spellEnd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CF6B3B" w:rsidRPr="00185B65">
        <w:rPr>
          <w:rStyle w:val="article-classifiergap"/>
          <w:b w:val="0"/>
          <w:bCs w:val="0"/>
          <w:color w:val="000000"/>
          <w:sz w:val="28"/>
          <w:szCs w:val="28"/>
        </w:rPr>
        <w:t>culture</w:t>
      </w:r>
      <w:proofErr w:type="spellEnd"/>
      <w:r w:rsidR="00CF6B3B" w:rsidRPr="00185B65">
        <w:rPr>
          <w:b w:val="0"/>
          <w:bCs w:val="0"/>
          <w:sz w:val="28"/>
          <w:szCs w:val="28"/>
        </w:rPr>
        <w:t xml:space="preserve">. </w:t>
      </w:r>
      <w:r w:rsidR="00A514B6" w:rsidRPr="00A514B6">
        <w:rPr>
          <w:b w:val="0"/>
          <w:sz w:val="28"/>
          <w:szCs w:val="28"/>
          <w:lang w:val="en-US"/>
        </w:rPr>
        <w:t>URL</w:t>
      </w:r>
      <w:r w:rsidR="00CF6B3B" w:rsidRPr="00185B65">
        <w:rPr>
          <w:b w:val="0"/>
          <w:bCs w:val="0"/>
          <w:sz w:val="28"/>
          <w:szCs w:val="28"/>
        </w:rPr>
        <w:t xml:space="preserve">: </w:t>
      </w:r>
      <w:r w:rsidR="000063E6" w:rsidRPr="00185B65">
        <w:rPr>
          <w:b w:val="0"/>
          <w:bCs w:val="0"/>
          <w:sz w:val="28"/>
          <w:szCs w:val="28"/>
        </w:rPr>
        <w:t>https://www.ft.com/content/338b1d6d-8b46-4c75-8c2b-d9518477b8e1</w:t>
      </w:r>
      <w:r w:rsidR="00A514B6">
        <w:rPr>
          <w:b w:val="0"/>
          <w:bCs w:val="0"/>
          <w:sz w:val="28"/>
          <w:szCs w:val="28"/>
        </w:rPr>
        <w:t>.</w:t>
      </w:r>
    </w:p>
    <w:p w14:paraId="34495CBB" w14:textId="2A130453" w:rsidR="000063E6" w:rsidRPr="00185B65" w:rsidRDefault="003845FC" w:rsidP="00B3792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t>15</w:t>
      </w:r>
      <w:r w:rsidR="000063E6"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0063E6" w:rsidRPr="00185B65">
        <w:rPr>
          <w:rFonts w:asciiTheme="majorBidi" w:hAnsiTheme="majorBidi" w:cstheme="majorBidi"/>
          <w:sz w:val="28"/>
          <w:szCs w:val="28"/>
        </w:rPr>
        <w:t>Santora</w:t>
      </w:r>
      <w:proofErr w:type="spellEnd"/>
      <w:r w:rsidR="000063E6" w:rsidRPr="00185B65">
        <w:rPr>
          <w:rFonts w:asciiTheme="majorBidi" w:hAnsiTheme="majorBidi" w:cstheme="majorBidi"/>
          <w:sz w:val="28"/>
          <w:szCs w:val="28"/>
        </w:rPr>
        <w:t xml:space="preserve"> M. </w:t>
      </w:r>
      <w:proofErr w:type="spellStart"/>
      <w:r w:rsidR="000063E6" w:rsidRPr="00185B65">
        <w:rPr>
          <w:rFonts w:asciiTheme="majorBidi" w:hAnsiTheme="majorBidi" w:cstheme="majorBidi"/>
          <w:sz w:val="28"/>
          <w:szCs w:val="28"/>
        </w:rPr>
        <w:t>World’s</w:t>
      </w:r>
      <w:proofErr w:type="spellEnd"/>
      <w:r w:rsidR="000063E6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063E6" w:rsidRPr="00185B65">
        <w:rPr>
          <w:rFonts w:asciiTheme="majorBidi" w:hAnsiTheme="majorBidi" w:cstheme="majorBidi"/>
          <w:sz w:val="28"/>
          <w:szCs w:val="28"/>
        </w:rPr>
        <w:t>Coronavirus</w:t>
      </w:r>
      <w:proofErr w:type="spellEnd"/>
      <w:r w:rsidR="000063E6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063E6" w:rsidRPr="00185B65">
        <w:rPr>
          <w:rFonts w:asciiTheme="majorBidi" w:hAnsiTheme="majorBidi" w:cstheme="majorBidi"/>
          <w:sz w:val="28"/>
          <w:szCs w:val="28"/>
        </w:rPr>
        <w:t>Infection</w:t>
      </w:r>
      <w:proofErr w:type="spellEnd"/>
      <w:r w:rsidR="000063E6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063E6" w:rsidRPr="00185B65">
        <w:rPr>
          <w:rFonts w:asciiTheme="majorBidi" w:hAnsiTheme="majorBidi" w:cstheme="majorBidi"/>
          <w:sz w:val="28"/>
          <w:szCs w:val="28"/>
        </w:rPr>
        <w:t>Total</w:t>
      </w:r>
      <w:proofErr w:type="spellEnd"/>
      <w:r w:rsidR="000063E6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063E6" w:rsidRPr="00185B65">
        <w:rPr>
          <w:rFonts w:asciiTheme="majorBidi" w:hAnsiTheme="majorBidi" w:cstheme="majorBidi"/>
          <w:sz w:val="28"/>
          <w:szCs w:val="28"/>
        </w:rPr>
        <w:t>Passes</w:t>
      </w:r>
      <w:proofErr w:type="spellEnd"/>
      <w:r w:rsidR="000063E6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063E6" w:rsidRPr="00185B65">
        <w:rPr>
          <w:rFonts w:asciiTheme="majorBidi" w:hAnsiTheme="majorBidi" w:cstheme="majorBidi"/>
          <w:sz w:val="28"/>
          <w:szCs w:val="28"/>
        </w:rPr>
        <w:t>Staggering</w:t>
      </w:r>
      <w:proofErr w:type="spellEnd"/>
      <w:r w:rsidR="000063E6"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063E6" w:rsidRPr="00185B65">
        <w:rPr>
          <w:rFonts w:asciiTheme="majorBidi" w:hAnsiTheme="majorBidi" w:cstheme="majorBidi"/>
          <w:sz w:val="28"/>
          <w:szCs w:val="28"/>
        </w:rPr>
        <w:t>Figure</w:t>
      </w:r>
      <w:proofErr w:type="spellEnd"/>
      <w:r w:rsidR="000063E6" w:rsidRPr="00185B65">
        <w:rPr>
          <w:rFonts w:asciiTheme="majorBidi" w:hAnsiTheme="majorBidi" w:cstheme="majorBidi"/>
          <w:sz w:val="28"/>
          <w:szCs w:val="28"/>
        </w:rPr>
        <w:t xml:space="preserve">: 200 </w:t>
      </w:r>
      <w:proofErr w:type="spellStart"/>
      <w:r w:rsidR="000063E6" w:rsidRPr="00185B65">
        <w:rPr>
          <w:rFonts w:asciiTheme="majorBidi" w:hAnsiTheme="majorBidi" w:cstheme="majorBidi"/>
          <w:sz w:val="28"/>
          <w:szCs w:val="28"/>
        </w:rPr>
        <w:t>Million</w:t>
      </w:r>
      <w:proofErr w:type="spellEnd"/>
      <w:r w:rsidR="000063E6" w:rsidRPr="00185B65">
        <w:rPr>
          <w:rFonts w:asciiTheme="majorBidi" w:hAnsiTheme="majorBidi" w:cstheme="majorBidi"/>
          <w:sz w:val="28"/>
          <w:szCs w:val="28"/>
        </w:rPr>
        <w:t xml:space="preserve">. </w:t>
      </w:r>
      <w:r w:rsidR="00A514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063E6" w:rsidRPr="00185B65">
        <w:rPr>
          <w:rFonts w:ascii="Times New Roman" w:hAnsi="Times New Roman" w:cs="Times New Roman"/>
          <w:sz w:val="28"/>
          <w:szCs w:val="28"/>
        </w:rPr>
        <w:t>: https://www.nytimes.com/2021/08/04/world/europe/covid-global-cases-200-million.html</w:t>
      </w:r>
      <w:r w:rsidR="00A514B6">
        <w:rPr>
          <w:rFonts w:ascii="Times New Roman" w:hAnsi="Times New Roman" w:cs="Times New Roman"/>
          <w:sz w:val="28"/>
          <w:szCs w:val="28"/>
        </w:rPr>
        <w:t>.</w:t>
      </w:r>
    </w:p>
    <w:p w14:paraId="7D773CA2" w14:textId="709B7BDB" w:rsidR="00A727C9" w:rsidRPr="00185B65" w:rsidRDefault="000063E6" w:rsidP="00B3792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1</w:t>
      </w:r>
      <w:r w:rsidR="003845FC" w:rsidRPr="00185B65">
        <w:rPr>
          <w:rFonts w:ascii="Times New Roman" w:hAnsi="Times New Roman" w:cs="Times New Roman"/>
          <w:sz w:val="28"/>
          <w:szCs w:val="28"/>
        </w:rPr>
        <w:t>6</w:t>
      </w:r>
      <w:r w:rsidR="00792C3D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E04780" w:rsidRPr="00185B65">
        <w:rPr>
          <w:rFonts w:ascii="Times New Roman" w:hAnsi="Times New Roman" w:cs="Times New Roman"/>
          <w:sz w:val="28"/>
          <w:szCs w:val="28"/>
        </w:rPr>
        <w:t xml:space="preserve">Sull. D. </w:t>
      </w:r>
      <w:proofErr w:type="spellStart"/>
      <w:r w:rsidR="006A108C" w:rsidRPr="00185B65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6A108C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8C" w:rsidRPr="00185B65"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 w:rsidR="006A108C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8C" w:rsidRPr="00185B6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6A108C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8C" w:rsidRPr="00185B65">
        <w:rPr>
          <w:rFonts w:ascii="Times New Roman" w:hAnsi="Times New Roman" w:cs="Times New Roman"/>
          <w:sz w:val="28"/>
          <w:szCs w:val="28"/>
        </w:rPr>
        <w:t>Winning</w:t>
      </w:r>
      <w:proofErr w:type="spellEnd"/>
      <w:r w:rsidR="006A108C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8C" w:rsidRPr="00185B6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6A108C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8C"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6A108C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8C" w:rsidRPr="00185B65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="006A108C" w:rsidRPr="00185B65">
        <w:rPr>
          <w:rFonts w:ascii="Times New Roman" w:hAnsi="Times New Roman" w:cs="Times New Roman"/>
          <w:sz w:val="28"/>
          <w:szCs w:val="28"/>
        </w:rPr>
        <w:t xml:space="preserve"> COVID-19</w:t>
      </w:r>
      <w:r w:rsidR="00CD38C5" w:rsidRPr="00185B65">
        <w:rPr>
          <w:rFonts w:ascii="Times New Roman" w:hAnsi="Times New Roman" w:cs="Times New Roman"/>
          <w:sz w:val="28"/>
          <w:szCs w:val="28"/>
        </w:rPr>
        <w:t>.</w:t>
      </w:r>
      <w:r w:rsidR="006A108C" w:rsidRPr="00185B65">
        <w:rPr>
          <w:rFonts w:ascii="Times New Roman" w:hAnsi="Times New Roman" w:cs="Times New Roman"/>
          <w:sz w:val="28"/>
          <w:szCs w:val="28"/>
        </w:rPr>
        <w:t xml:space="preserve"> </w:t>
      </w:r>
      <w:r w:rsidR="00A514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108C" w:rsidRPr="00185B65">
        <w:rPr>
          <w:rFonts w:ascii="Times New Roman" w:hAnsi="Times New Roman" w:cs="Times New Roman"/>
          <w:sz w:val="28"/>
          <w:szCs w:val="28"/>
        </w:rPr>
        <w:t>: https://sloanreview.mit.edu/article/how-companies-are-winning-on-culture-during-covid-19/</w:t>
      </w:r>
      <w:r w:rsidR="00A514B6">
        <w:rPr>
          <w:rFonts w:ascii="Times New Roman" w:hAnsi="Times New Roman" w:cs="Times New Roman"/>
          <w:sz w:val="28"/>
          <w:szCs w:val="28"/>
        </w:rPr>
        <w:t>.</w:t>
      </w:r>
    </w:p>
    <w:p w14:paraId="17EB7B72" w14:textId="77777777" w:rsidR="00A514B6" w:rsidRDefault="00A514B6" w:rsidP="0091045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E16B9" w14:textId="46C23EBE" w:rsidR="00910454" w:rsidRPr="00185B65" w:rsidRDefault="000B2369" w:rsidP="0091045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B65">
        <w:rPr>
          <w:rFonts w:ascii="Times New Roman" w:hAnsi="Times New Roman" w:cs="Times New Roman"/>
          <w:b/>
          <w:sz w:val="28"/>
          <w:szCs w:val="28"/>
        </w:rPr>
        <w:t>R</w:t>
      </w:r>
      <w:r w:rsidR="00A514B6" w:rsidRPr="00185B65">
        <w:rPr>
          <w:rFonts w:ascii="Times New Roman" w:hAnsi="Times New Roman" w:cs="Times New Roman"/>
          <w:b/>
          <w:sz w:val="28"/>
          <w:szCs w:val="28"/>
        </w:rPr>
        <w:t>eferences</w:t>
      </w:r>
      <w:proofErr w:type="spellEnd"/>
      <w:r w:rsidRPr="00185B65">
        <w:rPr>
          <w:rFonts w:ascii="Times New Roman" w:hAnsi="Times New Roman" w:cs="Times New Roman"/>
          <w:b/>
          <w:sz w:val="28"/>
          <w:szCs w:val="28"/>
        </w:rPr>
        <w:t>:</w:t>
      </w:r>
    </w:p>
    <w:p w14:paraId="4E9AAB6C" w14:textId="77777777" w:rsidR="004A1764" w:rsidRPr="00185B65" w:rsidRDefault="004A1764" w:rsidP="006433D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Apostolyuk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to</w:t>
      </w:r>
      <w:bookmarkStart w:id="0" w:name="_GoBack"/>
      <w:bookmarkEnd w:id="0"/>
      <w:r w:rsidRPr="00185B65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competitiveness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/ O.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Apostolyuk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lastRenderedPageBreak/>
        <w:t>Lesia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Ukrainka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Eastern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6433D3" w:rsidRPr="00185B65">
        <w:rPr>
          <w:rFonts w:ascii="Times New Roman" w:hAnsi="Times New Roman" w:cs="Times New Roman"/>
          <w:sz w:val="28"/>
          <w:szCs w:val="28"/>
        </w:rPr>
        <w:t>–</w:t>
      </w:r>
      <w:r w:rsidRPr="00185B65">
        <w:rPr>
          <w:rFonts w:ascii="Times New Roman" w:hAnsi="Times New Roman" w:cs="Times New Roman"/>
          <w:sz w:val="28"/>
          <w:szCs w:val="28"/>
        </w:rPr>
        <w:t xml:space="preserve"> 2016. </w:t>
      </w:r>
      <w:r w:rsidR="006433D3" w:rsidRPr="00185B65">
        <w:rPr>
          <w:rFonts w:ascii="Times New Roman" w:hAnsi="Times New Roman" w:cs="Times New Roman"/>
          <w:sz w:val="28"/>
          <w:szCs w:val="28"/>
        </w:rPr>
        <w:t>–</w:t>
      </w:r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.</w:t>
      </w:r>
      <w:r w:rsidRPr="00185B65">
        <w:rPr>
          <w:rFonts w:ascii="Times New Roman" w:hAnsi="Times New Roman" w:cs="Times New Roman"/>
          <w:sz w:val="28"/>
          <w:szCs w:val="28"/>
        </w:rPr>
        <w:t xml:space="preserve"> 2. 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. 68-73.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)</w:t>
      </w:r>
    </w:p>
    <w:p w14:paraId="1EAF1D83" w14:textId="77777777" w:rsidR="006433D3" w:rsidRPr="00185B65" w:rsidRDefault="006433D3" w:rsidP="000A102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Dmytrenko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M.Y.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behavioral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praxeological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/ M.Y.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Dmytrenko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>Zhytomyr</w:t>
      </w:r>
      <w:proofErr w:type="spellEnd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>Ivan</w:t>
      </w:r>
      <w:proofErr w:type="spellEnd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>Franko</w:t>
      </w:r>
      <w:proofErr w:type="spellEnd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>State</w:t>
      </w:r>
      <w:proofErr w:type="spellEnd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>University</w:t>
      </w:r>
      <w:proofErr w:type="spellEnd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  <w:shd w:val="clear" w:color="auto" w:fill="FFFFFF"/>
        </w:rPr>
        <w:t>Journal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. – 2014. –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. 5. –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. 3-7. (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)</w:t>
      </w:r>
    </w:p>
    <w:p w14:paraId="3F0BE4CF" w14:textId="77777777" w:rsidR="006433D3" w:rsidRPr="00185B65" w:rsidRDefault="000A102F" w:rsidP="006433D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3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Zolotaryova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O.V.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possibility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adaptation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/ O.V.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Zolotaryova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, O.Y.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Klementieva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– 2017. –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CD38C5" w:rsidRPr="00185B65">
        <w:rPr>
          <w:rFonts w:ascii="Times New Roman" w:hAnsi="Times New Roman" w:cs="Times New Roman"/>
          <w:sz w:val="28"/>
          <w:szCs w:val="28"/>
        </w:rPr>
        <w:t xml:space="preserve">12. 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Access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: http://www.economy.nayka.com.ua/?op=1&amp;z=5969 (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)</w:t>
      </w:r>
    </w:p>
    <w:p w14:paraId="4655B835" w14:textId="77777777" w:rsidR="006433D3" w:rsidRPr="00185B65" w:rsidRDefault="000A102F" w:rsidP="000A102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4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Kravchuk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N.I.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methodological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competitive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advantages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publication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". –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Mykolaiv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: Publisher: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Mykolaiv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V.O.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Sukhomlinsky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11, 2016. –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. 580-583. (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)</w:t>
      </w:r>
    </w:p>
    <w:p w14:paraId="6188AF61" w14:textId="77777777" w:rsidR="006433D3" w:rsidRPr="00185B65" w:rsidRDefault="000A102F" w:rsidP="006433D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5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Oliynyk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T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>I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/ T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>I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Oliynyk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, N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>V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Kryvytska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Investments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3851D1" w:rsidRPr="00185B65">
        <w:rPr>
          <w:rFonts w:ascii="Times New Roman" w:hAnsi="Times New Roman" w:cs="Times New Roman"/>
          <w:sz w:val="28"/>
          <w:szCs w:val="28"/>
        </w:rPr>
        <w:t>–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2</w:t>
      </w:r>
      <w:r w:rsidR="003851D1" w:rsidRPr="00185B65">
        <w:rPr>
          <w:rFonts w:ascii="Times New Roman" w:hAnsi="Times New Roman" w:cs="Times New Roman"/>
          <w:sz w:val="28"/>
          <w:szCs w:val="28"/>
        </w:rPr>
        <w:t xml:space="preserve">018. –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 xml:space="preserve">. 22. –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. 66-69.</w:t>
      </w:r>
      <w:r w:rsidR="003851D1" w:rsidRPr="00185B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>)</w:t>
      </w:r>
    </w:p>
    <w:p w14:paraId="53BD0C2E" w14:textId="77777777" w:rsidR="006433D3" w:rsidRPr="00185B65" w:rsidRDefault="000A102F" w:rsidP="006433D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6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Potapyuk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I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>P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Danylenko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K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>O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Mokienko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E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>A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component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personnel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Priazovsky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3851D1" w:rsidRPr="00185B65">
        <w:rPr>
          <w:rFonts w:ascii="Times New Roman" w:hAnsi="Times New Roman" w:cs="Times New Roman"/>
          <w:sz w:val="28"/>
          <w:szCs w:val="28"/>
        </w:rPr>
        <w:t>–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20</w:t>
      </w:r>
      <w:r w:rsidR="003851D1" w:rsidRPr="00185B65">
        <w:rPr>
          <w:rFonts w:ascii="Times New Roman" w:hAnsi="Times New Roman" w:cs="Times New Roman"/>
          <w:sz w:val="28"/>
          <w:szCs w:val="28"/>
        </w:rPr>
        <w:t xml:space="preserve">17. –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 xml:space="preserve">. 5 (05). –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. 170-175.</w:t>
      </w:r>
      <w:r w:rsidR="003851D1" w:rsidRPr="00185B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>)</w:t>
      </w:r>
    </w:p>
    <w:p w14:paraId="168928CA" w14:textId="77777777" w:rsidR="006433D3" w:rsidRPr="00185B65" w:rsidRDefault="000A102F" w:rsidP="006433D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7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Tarasova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O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>V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instrument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/ O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>V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Tarasova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, S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>S</w:t>
      </w:r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Marinova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r w:rsidR="003851D1" w:rsidRPr="00185B65">
        <w:rPr>
          <w:rFonts w:ascii="Times New Roman" w:hAnsi="Times New Roman" w:cs="Times New Roman"/>
          <w:sz w:val="28"/>
          <w:szCs w:val="28"/>
        </w:rPr>
        <w:t>–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2</w:t>
      </w:r>
      <w:r w:rsidR="003851D1" w:rsidRPr="00185B65">
        <w:rPr>
          <w:rFonts w:ascii="Times New Roman" w:hAnsi="Times New Roman" w:cs="Times New Roman"/>
          <w:sz w:val="28"/>
          <w:szCs w:val="28"/>
        </w:rPr>
        <w:t xml:space="preserve">013. –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 xml:space="preserve">. 3. –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. 28-32.</w:t>
      </w:r>
      <w:r w:rsidR="003851D1" w:rsidRPr="00185B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>)</w:t>
      </w:r>
    </w:p>
    <w:p w14:paraId="26EE8C53" w14:textId="77777777" w:rsidR="006433D3" w:rsidRPr="00185B65" w:rsidRDefault="000A102F" w:rsidP="006433D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>8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Theron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publication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". </w:t>
      </w:r>
      <w:r w:rsidR="003851D1" w:rsidRPr="00185B65">
        <w:rPr>
          <w:rFonts w:ascii="Times New Roman" w:hAnsi="Times New Roman" w:cs="Times New Roman"/>
          <w:sz w:val="28"/>
          <w:szCs w:val="28"/>
        </w:rPr>
        <w:t>–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2</w:t>
      </w:r>
      <w:r w:rsidR="003851D1" w:rsidRPr="00185B65">
        <w:rPr>
          <w:rFonts w:ascii="Times New Roman" w:hAnsi="Times New Roman" w:cs="Times New Roman"/>
          <w:sz w:val="28"/>
          <w:szCs w:val="28"/>
        </w:rPr>
        <w:t xml:space="preserve">015. –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>.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6. </w:t>
      </w:r>
      <w:r w:rsidR="003851D1" w:rsidRPr="00185B65">
        <w:rPr>
          <w:rFonts w:ascii="Times New Roman" w:hAnsi="Times New Roman" w:cs="Times New Roman"/>
          <w:sz w:val="28"/>
          <w:szCs w:val="28"/>
        </w:rPr>
        <w:t>–</w:t>
      </w:r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Mykolaiv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: Publisher: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Mykolaiv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 xml:space="preserve">. V.O. </w:t>
      </w:r>
      <w:proofErr w:type="spellStart"/>
      <w:r w:rsidR="006433D3" w:rsidRPr="00185B65">
        <w:rPr>
          <w:rFonts w:ascii="Times New Roman" w:hAnsi="Times New Roman" w:cs="Times New Roman"/>
          <w:sz w:val="28"/>
          <w:szCs w:val="28"/>
        </w:rPr>
        <w:t>Su</w:t>
      </w:r>
      <w:r w:rsidR="003851D1" w:rsidRPr="00185B65">
        <w:rPr>
          <w:rFonts w:ascii="Times New Roman" w:hAnsi="Times New Roman" w:cs="Times New Roman"/>
          <w:sz w:val="28"/>
          <w:szCs w:val="28"/>
        </w:rPr>
        <w:t>khomlinsky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433D3" w:rsidRPr="00185B65">
        <w:rPr>
          <w:rFonts w:ascii="Times New Roman" w:hAnsi="Times New Roman" w:cs="Times New Roman"/>
          <w:sz w:val="28"/>
          <w:szCs w:val="28"/>
        </w:rPr>
        <w:t>. 639-643.</w:t>
      </w:r>
      <w:r w:rsidR="003851D1" w:rsidRPr="00185B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D1" w:rsidRPr="00185B65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3851D1" w:rsidRPr="00185B65">
        <w:rPr>
          <w:rFonts w:ascii="Times New Roman" w:hAnsi="Times New Roman" w:cs="Times New Roman"/>
          <w:sz w:val="28"/>
          <w:szCs w:val="28"/>
        </w:rPr>
        <w:t>)</w:t>
      </w:r>
    </w:p>
    <w:p w14:paraId="288A15CF" w14:textId="77777777" w:rsidR="000A102F" w:rsidRPr="00185B65" w:rsidRDefault="000A102F" w:rsidP="000A102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lastRenderedPageBreak/>
        <w:t xml:space="preserve">9.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Cox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L.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Three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ways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COVID-19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changed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workplace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forever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how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can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develop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good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governance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. </w:t>
      </w:r>
      <w:r w:rsidRPr="00185B65">
        <w:rPr>
          <w:rFonts w:ascii="Times New Roman" w:hAnsi="Times New Roman" w:cs="Times New Roman"/>
          <w:sz w:val="28"/>
          <w:szCs w:val="28"/>
        </w:rPr>
        <w:t xml:space="preserve">Access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:</w:t>
      </w:r>
      <w:r w:rsidRPr="00185B65">
        <w:rPr>
          <w:rFonts w:asciiTheme="majorBidi" w:hAnsiTheme="majorBidi" w:cstheme="majorBidi"/>
          <w:sz w:val="28"/>
          <w:szCs w:val="28"/>
        </w:rPr>
        <w:t xml:space="preserve"> https://www.governanceinstitute.com.au/news-media/blog/2020/sep/three-ways-covid-19-changed-workplace-culture-forever-and-how-you-can-develop-good-governance/</w:t>
      </w:r>
    </w:p>
    <w:p w14:paraId="54736EE1" w14:textId="77777777" w:rsidR="000A102F" w:rsidRPr="00185B65" w:rsidRDefault="000A102F" w:rsidP="000A10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10. </w:t>
      </w:r>
      <w:proofErr w:type="spellStart"/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Deloitte</w:t>
      </w:r>
      <w:proofErr w:type="spellEnd"/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2021 </w:t>
      </w:r>
      <w:proofErr w:type="spellStart"/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Human</w:t>
      </w:r>
      <w:proofErr w:type="spellEnd"/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Capital</w:t>
      </w:r>
      <w:proofErr w:type="spellEnd"/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Trends</w:t>
      </w:r>
      <w:proofErr w:type="spellEnd"/>
      <w:r w:rsidRPr="0018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. Міжнародне дослідження. </w:t>
      </w:r>
      <w:r w:rsidRPr="00185B65">
        <w:rPr>
          <w:rFonts w:ascii="Times New Roman" w:hAnsi="Times New Roman" w:cs="Times New Roman"/>
          <w:sz w:val="28"/>
          <w:szCs w:val="28"/>
        </w:rPr>
        <w:t xml:space="preserve">Access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: https://www2.deloitte.com/ua/uk/pages/about-deloitte/press-releases/gx-2021-global-human-capital-trends-report.html</w:t>
      </w:r>
    </w:p>
    <w:p w14:paraId="6B718EEB" w14:textId="77777777" w:rsidR="000A102F" w:rsidRPr="00185B65" w:rsidRDefault="000A102F" w:rsidP="000A102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t xml:space="preserve">11.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Eltringham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G. A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third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workers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feeling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disconnected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company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culture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colleagues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. </w:t>
      </w:r>
      <w:r w:rsidRPr="00185B65">
        <w:rPr>
          <w:rFonts w:ascii="Times New Roman" w:hAnsi="Times New Roman" w:cs="Times New Roman"/>
          <w:sz w:val="28"/>
          <w:szCs w:val="28"/>
        </w:rPr>
        <w:t xml:space="preserve">Access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>: https://workplaceinsight.net/a-third-of-british-workers-left-feeling-disconnected-from-company-culture-and-colleagues-during-covid-19/</w:t>
      </w:r>
    </w:p>
    <w:p w14:paraId="7E84BDC3" w14:textId="77777777" w:rsidR="000A102F" w:rsidRPr="00185B65" w:rsidRDefault="000A102F" w:rsidP="000A102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t xml:space="preserve">12.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Gopinath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G.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Great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Lockdown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Worst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Economic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Downturn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Since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Great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Depression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. </w:t>
      </w:r>
      <w:r w:rsidRPr="00185B65">
        <w:rPr>
          <w:rFonts w:ascii="Times New Roman" w:hAnsi="Times New Roman" w:cs="Times New Roman"/>
          <w:sz w:val="28"/>
          <w:szCs w:val="28"/>
        </w:rPr>
        <w:t xml:space="preserve">Access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>: https://blogs.imf.org/2020/04/14/the-great-lockdown-worst-economic-downturn-since-the-great-depression/</w:t>
      </w:r>
    </w:p>
    <w:p w14:paraId="4570CD5D" w14:textId="77777777" w:rsidR="000A102F" w:rsidRPr="00185B65" w:rsidRDefault="000A102F" w:rsidP="000A102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t xml:space="preserve">13.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Hofstede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G.H.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Cultures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organizations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software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mind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Mc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Graw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Hill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>. – 2015. – 279 p.</w:t>
      </w:r>
    </w:p>
    <w:p w14:paraId="13833571" w14:textId="77777777" w:rsidR="000A102F" w:rsidRPr="00185B65" w:rsidRDefault="000A102F" w:rsidP="000A102F">
      <w:pPr>
        <w:pStyle w:val="1"/>
        <w:shd w:val="clear" w:color="auto" w:fill="FFFFFF" w:themeFill="background1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14. </w:t>
      </w:r>
      <w:proofErr w:type="spellStart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>Miller</w:t>
      </w:r>
      <w:proofErr w:type="spellEnd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J. </w:t>
      </w:r>
      <w:proofErr w:type="spellStart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>Covid</w:t>
      </w:r>
      <w:proofErr w:type="spellEnd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>crisis</w:t>
      </w:r>
      <w:proofErr w:type="spellEnd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>softens</w:t>
      </w:r>
      <w:proofErr w:type="spellEnd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>Germany’s</w:t>
      </w:r>
      <w:proofErr w:type="spellEnd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>stiff</w:t>
      </w:r>
      <w:proofErr w:type="spellEnd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>corporate</w:t>
      </w:r>
      <w:proofErr w:type="spellEnd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185B65">
        <w:rPr>
          <w:rStyle w:val="article-classifiergap"/>
          <w:b w:val="0"/>
          <w:bCs w:val="0"/>
          <w:color w:val="000000"/>
          <w:sz w:val="28"/>
          <w:szCs w:val="28"/>
        </w:rPr>
        <w:t>culture</w:t>
      </w:r>
      <w:proofErr w:type="spellEnd"/>
      <w:r w:rsidRPr="00185B65">
        <w:rPr>
          <w:b w:val="0"/>
          <w:bCs w:val="0"/>
          <w:sz w:val="28"/>
          <w:szCs w:val="28"/>
        </w:rPr>
        <w:t xml:space="preserve">. </w:t>
      </w:r>
      <w:r w:rsidRPr="00185B6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Access </w:t>
      </w:r>
      <w:proofErr w:type="spellStart"/>
      <w:r w:rsidRPr="00185B65">
        <w:rPr>
          <w:rFonts w:asciiTheme="majorBidi" w:hAnsiTheme="majorBidi" w:cstheme="majorBidi"/>
          <w:b w:val="0"/>
          <w:bCs w:val="0"/>
          <w:sz w:val="28"/>
          <w:szCs w:val="28"/>
        </w:rPr>
        <w:t>mode</w:t>
      </w:r>
      <w:proofErr w:type="spellEnd"/>
      <w:r w:rsidRPr="00185B65">
        <w:rPr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Pr="00185B65">
        <w:rPr>
          <w:b w:val="0"/>
          <w:bCs w:val="0"/>
          <w:sz w:val="28"/>
          <w:szCs w:val="28"/>
        </w:rPr>
        <w:t xml:space="preserve"> https://www.ft.com/content/338b1d6d-8b46-4c75-8c2b-d9518477b8e1</w:t>
      </w:r>
    </w:p>
    <w:p w14:paraId="2BA5DC8F" w14:textId="77777777" w:rsidR="000A102F" w:rsidRPr="00185B65" w:rsidRDefault="000A102F" w:rsidP="000A102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5B65">
        <w:rPr>
          <w:rFonts w:asciiTheme="majorBidi" w:hAnsiTheme="majorBidi" w:cstheme="majorBidi"/>
          <w:sz w:val="28"/>
          <w:szCs w:val="28"/>
        </w:rPr>
        <w:t xml:space="preserve">15.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Santora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M.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World’s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Coronavirus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Infection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Total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Passes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Staggering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Figure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: 200 </w:t>
      </w:r>
      <w:proofErr w:type="spellStart"/>
      <w:r w:rsidRPr="00185B65">
        <w:rPr>
          <w:rFonts w:asciiTheme="majorBidi" w:hAnsiTheme="majorBidi" w:cstheme="majorBidi"/>
          <w:sz w:val="28"/>
          <w:szCs w:val="28"/>
        </w:rPr>
        <w:t>Million</w:t>
      </w:r>
      <w:proofErr w:type="spellEnd"/>
      <w:r w:rsidRPr="00185B65">
        <w:rPr>
          <w:rFonts w:asciiTheme="majorBidi" w:hAnsiTheme="majorBidi" w:cstheme="majorBidi"/>
          <w:sz w:val="28"/>
          <w:szCs w:val="28"/>
        </w:rPr>
        <w:t xml:space="preserve">. </w:t>
      </w:r>
      <w:r w:rsidRPr="00185B65">
        <w:rPr>
          <w:rFonts w:ascii="Times New Roman" w:hAnsi="Times New Roman" w:cs="Times New Roman"/>
          <w:sz w:val="28"/>
          <w:szCs w:val="28"/>
        </w:rPr>
        <w:t xml:space="preserve">Access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: https://www.nytimes.com/2021/08/04/world/europe/covid-global-cases-200-million.html</w:t>
      </w:r>
    </w:p>
    <w:p w14:paraId="150B2FBF" w14:textId="77777777" w:rsidR="006433D3" w:rsidRPr="00185B65" w:rsidRDefault="000A102F" w:rsidP="00846E0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65">
        <w:rPr>
          <w:rFonts w:ascii="Times New Roman" w:hAnsi="Times New Roman" w:cs="Times New Roman"/>
          <w:sz w:val="28"/>
          <w:szCs w:val="28"/>
        </w:rPr>
        <w:t xml:space="preserve">16. Sull. D.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Winning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 xml:space="preserve"> COVID-19. Access </w:t>
      </w:r>
      <w:proofErr w:type="spellStart"/>
      <w:r w:rsidRPr="00185B65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185B65">
        <w:rPr>
          <w:rFonts w:ascii="Times New Roman" w:hAnsi="Times New Roman" w:cs="Times New Roman"/>
          <w:sz w:val="28"/>
          <w:szCs w:val="28"/>
        </w:rPr>
        <w:t>: https://sloanreview.mit.edu/article/how-companies-are-winning-on-culture-during-covid-19/</w:t>
      </w:r>
    </w:p>
    <w:sectPr w:rsidR="006433D3" w:rsidRPr="00185B65" w:rsidSect="00BB48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FEA"/>
    <w:multiLevelType w:val="hybridMultilevel"/>
    <w:tmpl w:val="876A8EE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B67B21"/>
    <w:multiLevelType w:val="hybridMultilevel"/>
    <w:tmpl w:val="CD7CC3AA"/>
    <w:lvl w:ilvl="0" w:tplc="80409C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44684E"/>
    <w:multiLevelType w:val="hybridMultilevel"/>
    <w:tmpl w:val="A568192C"/>
    <w:lvl w:ilvl="0" w:tplc="80409C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C11434"/>
    <w:multiLevelType w:val="hybridMultilevel"/>
    <w:tmpl w:val="9994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76CD1"/>
    <w:multiLevelType w:val="hybridMultilevel"/>
    <w:tmpl w:val="316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88F"/>
    <w:multiLevelType w:val="hybridMultilevel"/>
    <w:tmpl w:val="CD60650C"/>
    <w:lvl w:ilvl="0" w:tplc="80409C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4DF6AFE"/>
    <w:multiLevelType w:val="hybridMultilevel"/>
    <w:tmpl w:val="C59218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DF702B"/>
    <w:multiLevelType w:val="hybridMultilevel"/>
    <w:tmpl w:val="C4AEE816"/>
    <w:lvl w:ilvl="0" w:tplc="F2DC7A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9B"/>
    <w:rsid w:val="00000388"/>
    <w:rsid w:val="000022E5"/>
    <w:rsid w:val="0000411E"/>
    <w:rsid w:val="000063E6"/>
    <w:rsid w:val="00012895"/>
    <w:rsid w:val="000167CE"/>
    <w:rsid w:val="0002376E"/>
    <w:rsid w:val="000318D5"/>
    <w:rsid w:val="00045AA0"/>
    <w:rsid w:val="00064EE4"/>
    <w:rsid w:val="00074DB3"/>
    <w:rsid w:val="00096335"/>
    <w:rsid w:val="000A102F"/>
    <w:rsid w:val="000A20DD"/>
    <w:rsid w:val="000A4176"/>
    <w:rsid w:val="000B2369"/>
    <w:rsid w:val="000D2201"/>
    <w:rsid w:val="000F57D8"/>
    <w:rsid w:val="00185B65"/>
    <w:rsid w:val="001B5B86"/>
    <w:rsid w:val="001F64B8"/>
    <w:rsid w:val="00202C8B"/>
    <w:rsid w:val="00203F60"/>
    <w:rsid w:val="00224AF9"/>
    <w:rsid w:val="002379E4"/>
    <w:rsid w:val="00241DAC"/>
    <w:rsid w:val="0026384D"/>
    <w:rsid w:val="0028122F"/>
    <w:rsid w:val="002940DD"/>
    <w:rsid w:val="00294A30"/>
    <w:rsid w:val="002B1A2A"/>
    <w:rsid w:val="002C3EB2"/>
    <w:rsid w:val="00342863"/>
    <w:rsid w:val="00357379"/>
    <w:rsid w:val="003845E3"/>
    <w:rsid w:val="003845FC"/>
    <w:rsid w:val="003851D1"/>
    <w:rsid w:val="00390BD1"/>
    <w:rsid w:val="003C5794"/>
    <w:rsid w:val="003D1F94"/>
    <w:rsid w:val="003F346B"/>
    <w:rsid w:val="0045416C"/>
    <w:rsid w:val="00461CF4"/>
    <w:rsid w:val="0047241B"/>
    <w:rsid w:val="00473745"/>
    <w:rsid w:val="0048646A"/>
    <w:rsid w:val="00493819"/>
    <w:rsid w:val="004A1764"/>
    <w:rsid w:val="004B26C5"/>
    <w:rsid w:val="004D2651"/>
    <w:rsid w:val="004E44ED"/>
    <w:rsid w:val="00504D8E"/>
    <w:rsid w:val="005100F6"/>
    <w:rsid w:val="00510CAD"/>
    <w:rsid w:val="00512B6C"/>
    <w:rsid w:val="00513ACB"/>
    <w:rsid w:val="00515C0A"/>
    <w:rsid w:val="00526363"/>
    <w:rsid w:val="00562FA1"/>
    <w:rsid w:val="00583930"/>
    <w:rsid w:val="00592A1E"/>
    <w:rsid w:val="006433D3"/>
    <w:rsid w:val="00662267"/>
    <w:rsid w:val="00687CC0"/>
    <w:rsid w:val="006913CF"/>
    <w:rsid w:val="006A108C"/>
    <w:rsid w:val="006A3865"/>
    <w:rsid w:val="006E7C97"/>
    <w:rsid w:val="00704FEC"/>
    <w:rsid w:val="007077AC"/>
    <w:rsid w:val="00707E0F"/>
    <w:rsid w:val="007679BD"/>
    <w:rsid w:val="0078003C"/>
    <w:rsid w:val="00784C5D"/>
    <w:rsid w:val="00792C3D"/>
    <w:rsid w:val="007A6E3A"/>
    <w:rsid w:val="007D5F2A"/>
    <w:rsid w:val="00846E01"/>
    <w:rsid w:val="00850F15"/>
    <w:rsid w:val="00854178"/>
    <w:rsid w:val="00863973"/>
    <w:rsid w:val="0086497B"/>
    <w:rsid w:val="00881B60"/>
    <w:rsid w:val="00886264"/>
    <w:rsid w:val="008B12C4"/>
    <w:rsid w:val="008C0918"/>
    <w:rsid w:val="008C672C"/>
    <w:rsid w:val="008D097F"/>
    <w:rsid w:val="008D4EC0"/>
    <w:rsid w:val="00902522"/>
    <w:rsid w:val="00910454"/>
    <w:rsid w:val="00931A82"/>
    <w:rsid w:val="00963B54"/>
    <w:rsid w:val="00965D1D"/>
    <w:rsid w:val="00972FE2"/>
    <w:rsid w:val="0099483B"/>
    <w:rsid w:val="00A514B6"/>
    <w:rsid w:val="00A716DA"/>
    <w:rsid w:val="00A727C9"/>
    <w:rsid w:val="00A72B78"/>
    <w:rsid w:val="00A9671A"/>
    <w:rsid w:val="00AC45D3"/>
    <w:rsid w:val="00AE3EA3"/>
    <w:rsid w:val="00B3677F"/>
    <w:rsid w:val="00B3792E"/>
    <w:rsid w:val="00B46611"/>
    <w:rsid w:val="00B52D11"/>
    <w:rsid w:val="00B67567"/>
    <w:rsid w:val="00BB4882"/>
    <w:rsid w:val="00BC6708"/>
    <w:rsid w:val="00BD6E9B"/>
    <w:rsid w:val="00BF224D"/>
    <w:rsid w:val="00BF447D"/>
    <w:rsid w:val="00C01D36"/>
    <w:rsid w:val="00C0374A"/>
    <w:rsid w:val="00C14E4E"/>
    <w:rsid w:val="00C260F3"/>
    <w:rsid w:val="00C3118E"/>
    <w:rsid w:val="00C3614B"/>
    <w:rsid w:val="00C4033A"/>
    <w:rsid w:val="00C55B81"/>
    <w:rsid w:val="00C601B4"/>
    <w:rsid w:val="00C835EF"/>
    <w:rsid w:val="00CC5D79"/>
    <w:rsid w:val="00CD38C5"/>
    <w:rsid w:val="00CD5ABC"/>
    <w:rsid w:val="00CF6B3B"/>
    <w:rsid w:val="00D04267"/>
    <w:rsid w:val="00D435A4"/>
    <w:rsid w:val="00DD28B5"/>
    <w:rsid w:val="00E04780"/>
    <w:rsid w:val="00E163FC"/>
    <w:rsid w:val="00E90444"/>
    <w:rsid w:val="00E93BF4"/>
    <w:rsid w:val="00EB3053"/>
    <w:rsid w:val="00EC1828"/>
    <w:rsid w:val="00F306A7"/>
    <w:rsid w:val="00F87E6C"/>
    <w:rsid w:val="00F910BB"/>
    <w:rsid w:val="00F91BCF"/>
    <w:rsid w:val="00FA4127"/>
    <w:rsid w:val="00FC4E7E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5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C9"/>
  </w:style>
  <w:style w:type="paragraph" w:styleId="1">
    <w:name w:val="heading 1"/>
    <w:basedOn w:val="a"/>
    <w:link w:val="10"/>
    <w:uiPriority w:val="9"/>
    <w:qFormat/>
    <w:rsid w:val="006A1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6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D6E9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BD6E9B"/>
  </w:style>
  <w:style w:type="character" w:styleId="a3">
    <w:name w:val="Hyperlink"/>
    <w:basedOn w:val="a0"/>
    <w:uiPriority w:val="99"/>
    <w:unhideWhenUsed/>
    <w:rsid w:val="00784C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Style10">
    <w:name w:val="Style10"/>
    <w:basedOn w:val="a"/>
    <w:uiPriority w:val="99"/>
    <w:rsid w:val="002940DD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63">
    <w:name w:val="Font Style63"/>
    <w:uiPriority w:val="99"/>
    <w:rsid w:val="002940DD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40D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Arial"/>
      <w:sz w:val="28"/>
      <w:szCs w:val="20"/>
    </w:rPr>
  </w:style>
  <w:style w:type="paragraph" w:customStyle="1" w:styleId="Style14">
    <w:name w:val="Style14"/>
    <w:basedOn w:val="a"/>
    <w:uiPriority w:val="99"/>
    <w:rsid w:val="00B67567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rticle-classifiergap">
    <w:name w:val="article-classifier__gap"/>
    <w:basedOn w:val="a0"/>
    <w:rsid w:val="00CF6B3B"/>
  </w:style>
  <w:style w:type="paragraph" w:styleId="a5">
    <w:name w:val="Balloon Text"/>
    <w:basedOn w:val="a"/>
    <w:link w:val="a6"/>
    <w:uiPriority w:val="99"/>
    <w:semiHidden/>
    <w:unhideWhenUsed/>
    <w:rsid w:val="00B3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C9"/>
  </w:style>
  <w:style w:type="paragraph" w:styleId="1">
    <w:name w:val="heading 1"/>
    <w:basedOn w:val="a"/>
    <w:link w:val="10"/>
    <w:uiPriority w:val="9"/>
    <w:qFormat/>
    <w:rsid w:val="006A1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6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D6E9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BD6E9B"/>
  </w:style>
  <w:style w:type="character" w:styleId="a3">
    <w:name w:val="Hyperlink"/>
    <w:basedOn w:val="a0"/>
    <w:uiPriority w:val="99"/>
    <w:unhideWhenUsed/>
    <w:rsid w:val="00784C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Style10">
    <w:name w:val="Style10"/>
    <w:basedOn w:val="a"/>
    <w:uiPriority w:val="99"/>
    <w:rsid w:val="002940DD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63">
    <w:name w:val="Font Style63"/>
    <w:uiPriority w:val="99"/>
    <w:rsid w:val="002940DD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40D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Arial"/>
      <w:sz w:val="28"/>
      <w:szCs w:val="20"/>
    </w:rPr>
  </w:style>
  <w:style w:type="paragraph" w:customStyle="1" w:styleId="Style14">
    <w:name w:val="Style14"/>
    <w:basedOn w:val="a"/>
    <w:uiPriority w:val="99"/>
    <w:rsid w:val="00B67567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rticle-classifiergap">
    <w:name w:val="article-classifier__gap"/>
    <w:basedOn w:val="a0"/>
    <w:rsid w:val="00CF6B3B"/>
  </w:style>
  <w:style w:type="paragraph" w:styleId="a5">
    <w:name w:val="Balloon Text"/>
    <w:basedOn w:val="a"/>
    <w:link w:val="a6"/>
    <w:uiPriority w:val="99"/>
    <w:semiHidden/>
    <w:unhideWhenUsed/>
    <w:rsid w:val="00B3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65B8C7-0F8E-4210-88FC-20D389BBD59C}" type="doc">
      <dgm:prSet loTypeId="urn:microsoft.com/office/officeart/2005/8/layout/radial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C3F9B3-0C05-4F2D-A3A1-46A6E3E1DD7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Корпоративна культура</a:t>
          </a:r>
        </a:p>
      </dgm:t>
    </dgm:pt>
    <dgm:pt modelId="{BE1DF986-F51E-4A34-B796-AFB60DB20B68}" type="parTrans" cxnId="{5E2A62CD-35FB-44A0-94BA-B2EFB5DB413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A3859B-40D3-4329-BD1C-9A328094C76B}" type="sibTrans" cxnId="{5E2A62CD-35FB-44A0-94BA-B2EFB5DB413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110AB6-BF0F-405C-95DD-467C924DD0F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стабіль-ність</a:t>
          </a:r>
        </a:p>
      </dgm:t>
    </dgm:pt>
    <dgm:pt modelId="{942A3CD8-C8C2-426A-B42F-B8D38BB3C310}" type="parTrans" cxnId="{CA17AD82-95A7-4314-A4D7-6C5671AADBA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65C88E-C93F-4C8D-8AF8-94894E3A0450}" type="sibTrans" cxnId="{CA17AD82-95A7-4314-A4D7-6C5671AADBA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640F9B-A363-4A32-8B43-9AD009F348A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ефектив-ність</a:t>
          </a:r>
        </a:p>
      </dgm:t>
    </dgm:pt>
    <dgm:pt modelId="{494F3512-60D9-479D-96AB-D04CCC2524A2}" type="parTrans" cxnId="{57CA5732-D6A1-4BD9-9C93-49071071876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44F49B-D4C0-4FC3-9F91-6EDAAC070520}" type="sibTrans" cxnId="{57CA5732-D6A1-4BD9-9C93-49071071876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7829D7-1CAE-4305-924C-74E5BB65BBF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міцність зв'язків</a:t>
          </a:r>
        </a:p>
      </dgm:t>
    </dgm:pt>
    <dgm:pt modelId="{046F1EF0-580E-4EA6-A7DD-132850659B73}" type="parTrans" cxnId="{0C4E640C-8F5D-4A66-A638-A16BA065A8E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49C143-672F-4F41-B0BB-7AB6DF496CC1}" type="sibTrans" cxnId="{0C4E640C-8F5D-4A66-A638-A16BA065A8E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CE9F7D-3CFE-43AB-92A9-9A8F0FC1F41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культура</a:t>
          </a:r>
        </a:p>
      </dgm:t>
    </dgm:pt>
    <dgm:pt modelId="{5699F450-6600-415C-AE06-E024559F2890}" type="parTrans" cxnId="{43D1A99D-CB5E-4221-AE7A-9DEFB6A90CB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1B51DF-1954-4BC9-979A-D47A0FE33311}" type="sibTrans" cxnId="{43D1A99D-CB5E-4221-AE7A-9DEFB6A90CB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4E64BF-E8C3-4B2B-B0C3-677809A91E0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обов'язки</a:t>
          </a:r>
        </a:p>
      </dgm:t>
    </dgm:pt>
    <dgm:pt modelId="{BE5B099E-6F7C-450C-8F1E-2D52962E5BF6}" type="parTrans" cxnId="{8CC989FE-7C6D-4F91-BBB6-CB81F1B17B9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D862B8-C557-441F-BFB9-BB4A9D8CE9B3}" type="sibTrans" cxnId="{8CC989FE-7C6D-4F91-BBB6-CB81F1B17B9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BF0A2D-448F-4EB2-A818-2B464985C51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гнучкість</a:t>
          </a:r>
        </a:p>
      </dgm:t>
    </dgm:pt>
    <dgm:pt modelId="{3F6DA00A-91E7-4110-A4BE-59474F04D603}" type="parTrans" cxnId="{6BDA2CDE-EDDF-47C6-876B-3A18E9F65A0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F50893-DBC6-47CD-8A97-8E864347685A}" type="sibTrans" cxnId="{6BDA2CDE-EDDF-47C6-876B-3A18E9F65A0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95707D-D0C3-47F0-A46D-F60950552D4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іннова-ційність</a:t>
          </a:r>
        </a:p>
      </dgm:t>
    </dgm:pt>
    <dgm:pt modelId="{B15F6C6E-25A9-488E-A2AA-8C083C71960B}" type="parTrans" cxnId="{F26281C8-3EEA-4216-978E-22B82A2449F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9EB1EF-DD78-49F7-BB9A-88BAEBCDA285}" type="sibTrans" cxnId="{F26281C8-3EEA-4216-978E-22B82A2449F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351DEB-C2DF-4955-A2A1-04028C06C9E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співпраця</a:t>
          </a:r>
        </a:p>
      </dgm:t>
    </dgm:pt>
    <dgm:pt modelId="{B6EEF05B-1421-4719-BF55-81BC88CFB7A0}" type="parTrans" cxnId="{0C17F163-A1CC-46A3-96DD-8CB0E01C657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F51000-020E-48B0-A688-7D21EBD1EC72}" type="sibTrans" cxnId="{0C17F163-A1CC-46A3-96DD-8CB0E01C657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456738-F7F2-472E-B652-11BE206C473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самоорга-нізація</a:t>
          </a:r>
        </a:p>
      </dgm:t>
    </dgm:pt>
    <dgm:pt modelId="{2FFE8A27-D883-46C8-9802-8D45697740A9}" type="parTrans" cxnId="{69B511B6-7F40-44A9-8012-CDA1779B41C9}">
      <dgm:prSet/>
      <dgm:spPr/>
      <dgm:t>
        <a:bodyPr/>
        <a:lstStyle/>
        <a:p>
          <a:endParaRPr lang="ru-RU"/>
        </a:p>
      </dgm:t>
    </dgm:pt>
    <dgm:pt modelId="{92CC02EE-DBEE-4431-85D1-49D82820F1C8}" type="sibTrans" cxnId="{69B511B6-7F40-44A9-8012-CDA1779B41C9}">
      <dgm:prSet/>
      <dgm:spPr/>
      <dgm:t>
        <a:bodyPr/>
        <a:lstStyle/>
        <a:p>
          <a:endParaRPr lang="ru-RU"/>
        </a:p>
      </dgm:t>
    </dgm:pt>
    <dgm:pt modelId="{FA329E34-BB1C-4E66-B402-82FA7BA71A01}" type="pres">
      <dgm:prSet presAssocID="{9865B8C7-0F8E-4210-88FC-20D389BBD59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029717-AB00-4596-A624-A89FCB893FFC}" type="pres">
      <dgm:prSet presAssocID="{9865B8C7-0F8E-4210-88FC-20D389BBD59C}" presName="radial" presStyleCnt="0">
        <dgm:presLayoutVars>
          <dgm:animLvl val="ctr"/>
        </dgm:presLayoutVars>
      </dgm:prSet>
      <dgm:spPr/>
    </dgm:pt>
    <dgm:pt modelId="{1B962B66-3903-4F13-B257-B1716F3C877B}" type="pres">
      <dgm:prSet presAssocID="{E0C3F9B3-0C05-4F2D-A3A1-46A6E3E1DD76}" presName="centerShape" presStyleLbl="vennNode1" presStyleIdx="0" presStyleCnt="10"/>
      <dgm:spPr/>
      <dgm:t>
        <a:bodyPr/>
        <a:lstStyle/>
        <a:p>
          <a:endParaRPr lang="ru-RU"/>
        </a:p>
      </dgm:t>
    </dgm:pt>
    <dgm:pt modelId="{67D32828-BF4D-4FAE-A03B-0CA64B95C874}" type="pres">
      <dgm:prSet presAssocID="{D3110AB6-BF0F-405C-95DD-467C924DD0F9}" presName="node" presStyleLbl="venn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6FC907-3F64-48CE-A608-DE24B08585A0}" type="pres">
      <dgm:prSet presAssocID="{164E64BF-E8C3-4B2B-B0C3-677809A91E0E}" presName="node" presStyleLbl="venn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3CB8BC-325F-4951-A60D-C3EF5D481557}" type="pres">
      <dgm:prSet presAssocID="{B0BF0A2D-448F-4EB2-A818-2B464985C519}" presName="node" presStyleLbl="venn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65754-012C-44F1-8C68-4AA83686EFF9}" type="pres">
      <dgm:prSet presAssocID="{0B95707D-D0C3-47F0-A46D-F60950552D4D}" presName="node" presStyleLbl="venn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DC293D-FC3E-4DAA-B823-3E8A4B7EEF1D}" type="pres">
      <dgm:prSet presAssocID="{95456738-F7F2-472E-B652-11BE206C4737}" presName="node" presStyleLbl="venn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86271B-7D3A-4AB3-AAAF-94824C4000EA}" type="pres">
      <dgm:prSet presAssocID="{E9351DEB-C2DF-4955-A2A1-04028C06C9EA}" presName="node" presStyleLbl="venn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70C092-6378-49B6-814D-52F8C6685DF1}" type="pres">
      <dgm:prSet presAssocID="{46640F9B-A363-4A32-8B43-9AD009F348A7}" presName="node" presStyleLbl="venn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DA4D67-4C1F-4806-9F30-12E22C74A1F9}" type="pres">
      <dgm:prSet presAssocID="{6C7829D7-1CAE-4305-924C-74E5BB65BBF6}" presName="node" presStyleLbl="venn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337F1C-38EB-4035-BCB4-575A33D193FE}" type="pres">
      <dgm:prSet presAssocID="{DECE9F7D-3CFE-43AB-92A9-9A8F0FC1F416}" presName="node" presStyleLbl="venn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6281C8-3EEA-4216-978E-22B82A2449FD}" srcId="{E0C3F9B3-0C05-4F2D-A3A1-46A6E3E1DD76}" destId="{0B95707D-D0C3-47F0-A46D-F60950552D4D}" srcOrd="3" destOrd="0" parTransId="{B15F6C6E-25A9-488E-A2AA-8C083C71960B}" sibTransId="{459EB1EF-DD78-49F7-BB9A-88BAEBCDA285}"/>
    <dgm:cxn modelId="{0C17F163-A1CC-46A3-96DD-8CB0E01C6571}" srcId="{E0C3F9B3-0C05-4F2D-A3A1-46A6E3E1DD76}" destId="{E9351DEB-C2DF-4955-A2A1-04028C06C9EA}" srcOrd="5" destOrd="0" parTransId="{B6EEF05B-1421-4719-BF55-81BC88CFB7A0}" sibTransId="{9FF51000-020E-48B0-A688-7D21EBD1EC72}"/>
    <dgm:cxn modelId="{8CC989FE-7C6D-4F91-BBB6-CB81F1B17B9F}" srcId="{E0C3F9B3-0C05-4F2D-A3A1-46A6E3E1DD76}" destId="{164E64BF-E8C3-4B2B-B0C3-677809A91E0E}" srcOrd="1" destOrd="0" parTransId="{BE5B099E-6F7C-450C-8F1E-2D52962E5BF6}" sibTransId="{ABD862B8-C557-441F-BFB9-BB4A9D8CE9B3}"/>
    <dgm:cxn modelId="{43D1A99D-CB5E-4221-AE7A-9DEFB6A90CB4}" srcId="{E0C3F9B3-0C05-4F2D-A3A1-46A6E3E1DD76}" destId="{DECE9F7D-3CFE-43AB-92A9-9A8F0FC1F416}" srcOrd="8" destOrd="0" parTransId="{5699F450-6600-415C-AE06-E024559F2890}" sibTransId="{A91B51DF-1954-4BC9-979A-D47A0FE33311}"/>
    <dgm:cxn modelId="{6BDA2CDE-EDDF-47C6-876B-3A18E9F65A0E}" srcId="{E0C3F9B3-0C05-4F2D-A3A1-46A6E3E1DD76}" destId="{B0BF0A2D-448F-4EB2-A818-2B464985C519}" srcOrd="2" destOrd="0" parTransId="{3F6DA00A-91E7-4110-A4BE-59474F04D603}" sibTransId="{A3F50893-DBC6-47CD-8A97-8E864347685A}"/>
    <dgm:cxn modelId="{57CA5732-D6A1-4BD9-9C93-49071071876A}" srcId="{E0C3F9B3-0C05-4F2D-A3A1-46A6E3E1DD76}" destId="{46640F9B-A363-4A32-8B43-9AD009F348A7}" srcOrd="6" destOrd="0" parTransId="{494F3512-60D9-479D-96AB-D04CCC2524A2}" sibTransId="{A144F49B-D4C0-4FC3-9F91-6EDAAC070520}"/>
    <dgm:cxn modelId="{3FAB6DD9-E753-4D98-B55A-1977A341F54D}" type="presOf" srcId="{46640F9B-A363-4A32-8B43-9AD009F348A7}" destId="{6970C092-6378-49B6-814D-52F8C6685DF1}" srcOrd="0" destOrd="0" presId="urn:microsoft.com/office/officeart/2005/8/layout/radial3"/>
    <dgm:cxn modelId="{0C4E640C-8F5D-4A66-A638-A16BA065A8ED}" srcId="{E0C3F9B3-0C05-4F2D-A3A1-46A6E3E1DD76}" destId="{6C7829D7-1CAE-4305-924C-74E5BB65BBF6}" srcOrd="7" destOrd="0" parTransId="{046F1EF0-580E-4EA6-A7DD-132850659B73}" sibTransId="{9649C143-672F-4F41-B0BB-7AB6DF496CC1}"/>
    <dgm:cxn modelId="{35FED7C8-507D-4A18-8845-39C60E0CFE28}" type="presOf" srcId="{95456738-F7F2-472E-B652-11BE206C4737}" destId="{31DC293D-FC3E-4DAA-B823-3E8A4B7EEF1D}" srcOrd="0" destOrd="0" presId="urn:microsoft.com/office/officeart/2005/8/layout/radial3"/>
    <dgm:cxn modelId="{5E2A62CD-35FB-44A0-94BA-B2EFB5DB413E}" srcId="{9865B8C7-0F8E-4210-88FC-20D389BBD59C}" destId="{E0C3F9B3-0C05-4F2D-A3A1-46A6E3E1DD76}" srcOrd="0" destOrd="0" parTransId="{BE1DF986-F51E-4A34-B796-AFB60DB20B68}" sibTransId="{1CA3859B-40D3-4329-BD1C-9A328094C76B}"/>
    <dgm:cxn modelId="{0F06CB3B-F31C-440B-832B-D6E56812F79C}" type="presOf" srcId="{9865B8C7-0F8E-4210-88FC-20D389BBD59C}" destId="{FA329E34-BB1C-4E66-B402-82FA7BA71A01}" srcOrd="0" destOrd="0" presId="urn:microsoft.com/office/officeart/2005/8/layout/radial3"/>
    <dgm:cxn modelId="{E4F7C6FA-32BB-47F1-8991-DA6EF7AA1C38}" type="presOf" srcId="{E9351DEB-C2DF-4955-A2A1-04028C06C9EA}" destId="{3786271B-7D3A-4AB3-AAAF-94824C4000EA}" srcOrd="0" destOrd="0" presId="urn:microsoft.com/office/officeart/2005/8/layout/radial3"/>
    <dgm:cxn modelId="{F1244B74-7E9C-4DFD-8A69-D660F4952B70}" type="presOf" srcId="{164E64BF-E8C3-4B2B-B0C3-677809A91E0E}" destId="{256FC907-3F64-48CE-A608-DE24B08585A0}" srcOrd="0" destOrd="0" presId="urn:microsoft.com/office/officeart/2005/8/layout/radial3"/>
    <dgm:cxn modelId="{FCC3F124-2AF7-4ACE-8DFE-1C7B30E4B37C}" type="presOf" srcId="{D3110AB6-BF0F-405C-95DD-467C924DD0F9}" destId="{67D32828-BF4D-4FAE-A03B-0CA64B95C874}" srcOrd="0" destOrd="0" presId="urn:microsoft.com/office/officeart/2005/8/layout/radial3"/>
    <dgm:cxn modelId="{DDCBD3D4-A121-4C83-B15F-E404BB5667F3}" type="presOf" srcId="{DECE9F7D-3CFE-43AB-92A9-9A8F0FC1F416}" destId="{4C337F1C-38EB-4035-BCB4-575A33D193FE}" srcOrd="0" destOrd="0" presId="urn:microsoft.com/office/officeart/2005/8/layout/radial3"/>
    <dgm:cxn modelId="{CA9C7EA7-9A17-48B6-A575-533E6E0B6DB5}" type="presOf" srcId="{B0BF0A2D-448F-4EB2-A818-2B464985C519}" destId="{073CB8BC-325F-4951-A60D-C3EF5D481557}" srcOrd="0" destOrd="0" presId="urn:microsoft.com/office/officeart/2005/8/layout/radial3"/>
    <dgm:cxn modelId="{CA17AD82-95A7-4314-A4D7-6C5671AADBA6}" srcId="{E0C3F9B3-0C05-4F2D-A3A1-46A6E3E1DD76}" destId="{D3110AB6-BF0F-405C-95DD-467C924DD0F9}" srcOrd="0" destOrd="0" parTransId="{942A3CD8-C8C2-426A-B42F-B8D38BB3C310}" sibTransId="{5265C88E-C93F-4C8D-8AF8-94894E3A0450}"/>
    <dgm:cxn modelId="{3B661BD5-9285-483A-930B-971BE809EEB6}" type="presOf" srcId="{0B95707D-D0C3-47F0-A46D-F60950552D4D}" destId="{CFE65754-012C-44F1-8C68-4AA83686EFF9}" srcOrd="0" destOrd="0" presId="urn:microsoft.com/office/officeart/2005/8/layout/radial3"/>
    <dgm:cxn modelId="{23DF2243-F1D7-4852-B204-DD0B38A7E937}" type="presOf" srcId="{6C7829D7-1CAE-4305-924C-74E5BB65BBF6}" destId="{E5DA4D67-4C1F-4806-9F30-12E22C74A1F9}" srcOrd="0" destOrd="0" presId="urn:microsoft.com/office/officeart/2005/8/layout/radial3"/>
    <dgm:cxn modelId="{49E2FEC7-5C03-45C7-8D0E-2D520DE89105}" type="presOf" srcId="{E0C3F9B3-0C05-4F2D-A3A1-46A6E3E1DD76}" destId="{1B962B66-3903-4F13-B257-B1716F3C877B}" srcOrd="0" destOrd="0" presId="urn:microsoft.com/office/officeart/2005/8/layout/radial3"/>
    <dgm:cxn modelId="{69B511B6-7F40-44A9-8012-CDA1779B41C9}" srcId="{E0C3F9B3-0C05-4F2D-A3A1-46A6E3E1DD76}" destId="{95456738-F7F2-472E-B652-11BE206C4737}" srcOrd="4" destOrd="0" parTransId="{2FFE8A27-D883-46C8-9802-8D45697740A9}" sibTransId="{92CC02EE-DBEE-4431-85D1-49D82820F1C8}"/>
    <dgm:cxn modelId="{C57A0176-3867-4318-8869-ED805D5DA7FA}" type="presParOf" srcId="{FA329E34-BB1C-4E66-B402-82FA7BA71A01}" destId="{0C029717-AB00-4596-A624-A89FCB893FFC}" srcOrd="0" destOrd="0" presId="urn:microsoft.com/office/officeart/2005/8/layout/radial3"/>
    <dgm:cxn modelId="{A302153C-C194-46BE-BE63-94B06371DC33}" type="presParOf" srcId="{0C029717-AB00-4596-A624-A89FCB893FFC}" destId="{1B962B66-3903-4F13-B257-B1716F3C877B}" srcOrd="0" destOrd="0" presId="urn:microsoft.com/office/officeart/2005/8/layout/radial3"/>
    <dgm:cxn modelId="{5602FDE8-5C3E-4DC9-884F-9D1F8BF4EB43}" type="presParOf" srcId="{0C029717-AB00-4596-A624-A89FCB893FFC}" destId="{67D32828-BF4D-4FAE-A03B-0CA64B95C874}" srcOrd="1" destOrd="0" presId="urn:microsoft.com/office/officeart/2005/8/layout/radial3"/>
    <dgm:cxn modelId="{75875837-147B-44CF-B29C-7F8CA231BF5B}" type="presParOf" srcId="{0C029717-AB00-4596-A624-A89FCB893FFC}" destId="{256FC907-3F64-48CE-A608-DE24B08585A0}" srcOrd="2" destOrd="0" presId="urn:microsoft.com/office/officeart/2005/8/layout/radial3"/>
    <dgm:cxn modelId="{DC981D8F-2426-4BF8-953F-2F95A48A5E41}" type="presParOf" srcId="{0C029717-AB00-4596-A624-A89FCB893FFC}" destId="{073CB8BC-325F-4951-A60D-C3EF5D481557}" srcOrd="3" destOrd="0" presId="urn:microsoft.com/office/officeart/2005/8/layout/radial3"/>
    <dgm:cxn modelId="{70CA24A8-641F-423A-8270-520BD40F54D0}" type="presParOf" srcId="{0C029717-AB00-4596-A624-A89FCB893FFC}" destId="{CFE65754-012C-44F1-8C68-4AA83686EFF9}" srcOrd="4" destOrd="0" presId="urn:microsoft.com/office/officeart/2005/8/layout/radial3"/>
    <dgm:cxn modelId="{7A72BFBB-4117-49E9-988C-F1C3CBDE056E}" type="presParOf" srcId="{0C029717-AB00-4596-A624-A89FCB893FFC}" destId="{31DC293D-FC3E-4DAA-B823-3E8A4B7EEF1D}" srcOrd="5" destOrd="0" presId="urn:microsoft.com/office/officeart/2005/8/layout/radial3"/>
    <dgm:cxn modelId="{DDA6E74F-AC72-4441-B79D-45724C8A9245}" type="presParOf" srcId="{0C029717-AB00-4596-A624-A89FCB893FFC}" destId="{3786271B-7D3A-4AB3-AAAF-94824C4000EA}" srcOrd="6" destOrd="0" presId="urn:microsoft.com/office/officeart/2005/8/layout/radial3"/>
    <dgm:cxn modelId="{CE06BDDA-41B1-4000-818C-D831301A8A66}" type="presParOf" srcId="{0C029717-AB00-4596-A624-A89FCB893FFC}" destId="{6970C092-6378-49B6-814D-52F8C6685DF1}" srcOrd="7" destOrd="0" presId="urn:microsoft.com/office/officeart/2005/8/layout/radial3"/>
    <dgm:cxn modelId="{A2BB9ED9-78B7-439E-9A89-FE42DB99A8F4}" type="presParOf" srcId="{0C029717-AB00-4596-A624-A89FCB893FFC}" destId="{E5DA4D67-4C1F-4806-9F30-12E22C74A1F9}" srcOrd="8" destOrd="0" presId="urn:microsoft.com/office/officeart/2005/8/layout/radial3"/>
    <dgm:cxn modelId="{5A4EDB66-7A99-4082-BDB1-76A294C075EB}" type="presParOf" srcId="{0C029717-AB00-4596-A624-A89FCB893FFC}" destId="{4C337F1C-38EB-4035-BCB4-575A33D193FE}" srcOrd="9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62B66-3903-4F13-B257-B1716F3C877B}">
      <dsp:nvSpPr>
        <dsp:cNvPr id="0" name=""/>
        <dsp:cNvSpPr/>
      </dsp:nvSpPr>
      <dsp:spPr>
        <a:xfrm>
          <a:off x="1780006" y="792975"/>
          <a:ext cx="1926386" cy="192638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Корпоративна культура</a:t>
          </a:r>
        </a:p>
      </dsp:txBody>
      <dsp:txXfrm>
        <a:off x="2062119" y="1075088"/>
        <a:ext cx="1362160" cy="1362160"/>
      </dsp:txXfrm>
    </dsp:sp>
    <dsp:sp modelId="{67D32828-BF4D-4FAE-A03B-0CA64B95C874}">
      <dsp:nvSpPr>
        <dsp:cNvPr id="0" name=""/>
        <dsp:cNvSpPr/>
      </dsp:nvSpPr>
      <dsp:spPr>
        <a:xfrm>
          <a:off x="2261603" y="19047"/>
          <a:ext cx="963193" cy="96319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стабіль-ність</a:t>
          </a:r>
        </a:p>
      </dsp:txBody>
      <dsp:txXfrm>
        <a:off x="2402659" y="160103"/>
        <a:ext cx="681081" cy="681081"/>
      </dsp:txXfrm>
    </dsp:sp>
    <dsp:sp modelId="{256FC907-3F64-48CE-A608-DE24B08585A0}">
      <dsp:nvSpPr>
        <dsp:cNvPr id="0" name=""/>
        <dsp:cNvSpPr/>
      </dsp:nvSpPr>
      <dsp:spPr>
        <a:xfrm>
          <a:off x="3068638" y="312784"/>
          <a:ext cx="963193" cy="96319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обов'язки</a:t>
          </a:r>
        </a:p>
      </dsp:txBody>
      <dsp:txXfrm>
        <a:off x="3209694" y="453840"/>
        <a:ext cx="681081" cy="681081"/>
      </dsp:txXfrm>
    </dsp:sp>
    <dsp:sp modelId="{073CB8BC-325F-4951-A60D-C3EF5D481557}">
      <dsp:nvSpPr>
        <dsp:cNvPr id="0" name=""/>
        <dsp:cNvSpPr/>
      </dsp:nvSpPr>
      <dsp:spPr>
        <a:xfrm>
          <a:off x="3498053" y="1056552"/>
          <a:ext cx="963193" cy="96319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гнучкість</a:t>
          </a:r>
        </a:p>
      </dsp:txBody>
      <dsp:txXfrm>
        <a:off x="3639109" y="1197608"/>
        <a:ext cx="681081" cy="681081"/>
      </dsp:txXfrm>
    </dsp:sp>
    <dsp:sp modelId="{CFE65754-012C-44F1-8C68-4AA83686EFF9}">
      <dsp:nvSpPr>
        <dsp:cNvPr id="0" name=""/>
        <dsp:cNvSpPr/>
      </dsp:nvSpPr>
      <dsp:spPr>
        <a:xfrm>
          <a:off x="3348919" y="1902334"/>
          <a:ext cx="963193" cy="96319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іннова-ційність</a:t>
          </a:r>
        </a:p>
      </dsp:txBody>
      <dsp:txXfrm>
        <a:off x="3489975" y="2043390"/>
        <a:ext cx="681081" cy="681081"/>
      </dsp:txXfrm>
    </dsp:sp>
    <dsp:sp modelId="{31DC293D-FC3E-4DAA-B823-3E8A4B7EEF1D}">
      <dsp:nvSpPr>
        <dsp:cNvPr id="0" name=""/>
        <dsp:cNvSpPr/>
      </dsp:nvSpPr>
      <dsp:spPr>
        <a:xfrm>
          <a:off x="2691018" y="2454379"/>
          <a:ext cx="963193" cy="96319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самоорга-нізація</a:t>
          </a:r>
        </a:p>
      </dsp:txBody>
      <dsp:txXfrm>
        <a:off x="2832074" y="2595435"/>
        <a:ext cx="681081" cy="681081"/>
      </dsp:txXfrm>
    </dsp:sp>
    <dsp:sp modelId="{3786271B-7D3A-4AB3-AAAF-94824C4000EA}">
      <dsp:nvSpPr>
        <dsp:cNvPr id="0" name=""/>
        <dsp:cNvSpPr/>
      </dsp:nvSpPr>
      <dsp:spPr>
        <a:xfrm>
          <a:off x="1832188" y="2454379"/>
          <a:ext cx="963193" cy="96319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співпраця</a:t>
          </a:r>
        </a:p>
      </dsp:txBody>
      <dsp:txXfrm>
        <a:off x="1973244" y="2595435"/>
        <a:ext cx="681081" cy="681081"/>
      </dsp:txXfrm>
    </dsp:sp>
    <dsp:sp modelId="{6970C092-6378-49B6-814D-52F8C6685DF1}">
      <dsp:nvSpPr>
        <dsp:cNvPr id="0" name=""/>
        <dsp:cNvSpPr/>
      </dsp:nvSpPr>
      <dsp:spPr>
        <a:xfrm>
          <a:off x="1174287" y="1902334"/>
          <a:ext cx="963193" cy="96319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ефектив-ність</a:t>
          </a:r>
        </a:p>
      </dsp:txBody>
      <dsp:txXfrm>
        <a:off x="1315343" y="2043390"/>
        <a:ext cx="681081" cy="681081"/>
      </dsp:txXfrm>
    </dsp:sp>
    <dsp:sp modelId="{E5DA4D67-4C1F-4806-9F30-12E22C74A1F9}">
      <dsp:nvSpPr>
        <dsp:cNvPr id="0" name=""/>
        <dsp:cNvSpPr/>
      </dsp:nvSpPr>
      <dsp:spPr>
        <a:xfrm>
          <a:off x="1025153" y="1056552"/>
          <a:ext cx="963193" cy="96319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міцність зв'язків</a:t>
          </a:r>
        </a:p>
      </dsp:txBody>
      <dsp:txXfrm>
        <a:off x="1166209" y="1197608"/>
        <a:ext cx="681081" cy="681081"/>
      </dsp:txXfrm>
    </dsp:sp>
    <dsp:sp modelId="{4C337F1C-38EB-4035-BCB4-575A33D193FE}">
      <dsp:nvSpPr>
        <dsp:cNvPr id="0" name=""/>
        <dsp:cNvSpPr/>
      </dsp:nvSpPr>
      <dsp:spPr>
        <a:xfrm>
          <a:off x="1454567" y="312784"/>
          <a:ext cx="963193" cy="96319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культура</a:t>
          </a:r>
        </a:p>
      </dsp:txBody>
      <dsp:txXfrm>
        <a:off x="1595623" y="453840"/>
        <a:ext cx="681081" cy="681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2021-10-31T05:15:00Z</dcterms:created>
  <dcterms:modified xsi:type="dcterms:W3CDTF">2021-10-31T05:20:00Z</dcterms:modified>
</cp:coreProperties>
</file>