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CB3F6" w14:textId="6BF9517E" w:rsidR="00C84F07" w:rsidRPr="003C7B42" w:rsidRDefault="00C84F07" w:rsidP="000E15B5">
      <w:pPr>
        <w:spacing w:line="360" w:lineRule="auto"/>
        <w:rPr>
          <w:rFonts w:ascii="Times New Roman" w:eastAsia="Times New Roman" w:hAnsi="Times New Roman" w:cs="Times New Roman"/>
          <w:b/>
          <w:bCs/>
          <w:sz w:val="28"/>
          <w:szCs w:val="28"/>
          <w:lang w:val="uk-UA" w:eastAsia="en-GB"/>
        </w:rPr>
      </w:pPr>
      <w:r w:rsidRPr="003C7B42">
        <w:rPr>
          <w:rFonts w:ascii="Times New Roman" w:eastAsia="Times New Roman" w:hAnsi="Times New Roman" w:cs="Times New Roman"/>
          <w:b/>
          <w:bCs/>
          <w:sz w:val="28"/>
          <w:szCs w:val="28"/>
          <w:lang w:val="uk-UA" w:eastAsia="en-GB"/>
        </w:rPr>
        <w:t>УДК 330. 37.07</w:t>
      </w:r>
    </w:p>
    <w:p w14:paraId="56B8502C" w14:textId="77777777" w:rsidR="00324317" w:rsidRPr="003C7B42" w:rsidRDefault="00324317" w:rsidP="000E15B5">
      <w:pPr>
        <w:spacing w:line="360" w:lineRule="auto"/>
        <w:rPr>
          <w:rFonts w:ascii="Times New Roman" w:eastAsia="Times New Roman" w:hAnsi="Times New Roman" w:cs="Times New Roman"/>
          <w:b/>
          <w:bCs/>
          <w:sz w:val="28"/>
          <w:szCs w:val="28"/>
          <w:lang w:val="uk-UA" w:eastAsia="en-GB"/>
        </w:rPr>
      </w:pPr>
    </w:p>
    <w:p w14:paraId="24703FC8" w14:textId="54AE3C5A" w:rsidR="00C84F07" w:rsidRPr="003C7B42" w:rsidRDefault="00C84F07" w:rsidP="000E15B5">
      <w:pPr>
        <w:autoSpaceDE w:val="0"/>
        <w:autoSpaceDN w:val="0"/>
        <w:adjustRightInd w:val="0"/>
        <w:spacing w:line="360" w:lineRule="auto"/>
        <w:jc w:val="right"/>
        <w:rPr>
          <w:rFonts w:ascii="Times New Roman" w:eastAsia="Times New Roman" w:hAnsi="Times New Roman" w:cs="Times New Roman"/>
          <w:b/>
          <w:bCs/>
          <w:sz w:val="28"/>
          <w:szCs w:val="28"/>
          <w:lang w:val="uk-UA" w:eastAsia="en-GB"/>
        </w:rPr>
      </w:pPr>
      <w:r w:rsidRPr="003C7B42">
        <w:rPr>
          <w:rFonts w:ascii="Times New Roman" w:eastAsia="Times New Roman" w:hAnsi="Times New Roman" w:cs="Times New Roman"/>
          <w:b/>
          <w:bCs/>
          <w:sz w:val="28"/>
          <w:szCs w:val="28"/>
          <w:lang w:val="uk-UA" w:eastAsia="en-GB"/>
        </w:rPr>
        <w:t>Михайлова Є</w:t>
      </w:r>
      <w:r w:rsidR="000E15B5" w:rsidRPr="003C7B42">
        <w:rPr>
          <w:rFonts w:ascii="Times New Roman" w:eastAsia="Times New Roman" w:hAnsi="Times New Roman" w:cs="Times New Roman"/>
          <w:b/>
          <w:bCs/>
          <w:sz w:val="28"/>
          <w:szCs w:val="28"/>
          <w:lang w:val="uk-UA" w:eastAsia="en-GB"/>
        </w:rPr>
        <w:t>.</w:t>
      </w:r>
      <w:r w:rsidRPr="003C7B42">
        <w:rPr>
          <w:rFonts w:ascii="Times New Roman" w:eastAsia="Times New Roman" w:hAnsi="Times New Roman" w:cs="Times New Roman"/>
          <w:b/>
          <w:bCs/>
          <w:sz w:val="28"/>
          <w:szCs w:val="28"/>
          <w:lang w:val="uk-UA" w:eastAsia="en-GB"/>
        </w:rPr>
        <w:t>В</w:t>
      </w:r>
      <w:r w:rsidR="000E15B5" w:rsidRPr="003C7B42">
        <w:rPr>
          <w:rFonts w:ascii="Times New Roman" w:eastAsia="Times New Roman" w:hAnsi="Times New Roman" w:cs="Times New Roman"/>
          <w:b/>
          <w:bCs/>
          <w:sz w:val="28"/>
          <w:szCs w:val="28"/>
          <w:lang w:val="uk-UA" w:eastAsia="en-GB"/>
        </w:rPr>
        <w:t>.</w:t>
      </w:r>
    </w:p>
    <w:p w14:paraId="014B8F83" w14:textId="22CDAA2D" w:rsidR="00C84F07" w:rsidRPr="003C7B42" w:rsidRDefault="00C84F07" w:rsidP="000E15B5">
      <w:pPr>
        <w:spacing w:line="360" w:lineRule="auto"/>
        <w:jc w:val="right"/>
        <w:rPr>
          <w:rFonts w:ascii="Times New Roman" w:eastAsia="Times New Roman" w:hAnsi="Times New Roman" w:cs="Times New Roman"/>
          <w:i/>
          <w:iCs/>
          <w:sz w:val="28"/>
          <w:szCs w:val="28"/>
          <w:lang w:val="uk-UA" w:eastAsia="en-GB"/>
        </w:rPr>
      </w:pPr>
      <w:r w:rsidRPr="003C7B42">
        <w:rPr>
          <w:rFonts w:ascii="Times New Roman" w:eastAsia="Times New Roman" w:hAnsi="Times New Roman" w:cs="Times New Roman"/>
          <w:i/>
          <w:iCs/>
          <w:sz w:val="28"/>
          <w:szCs w:val="28"/>
          <w:lang w:val="uk-UA" w:eastAsia="en-GB"/>
        </w:rPr>
        <w:t>кан</w:t>
      </w:r>
      <w:r w:rsidR="00C53CD3" w:rsidRPr="003C7B42">
        <w:rPr>
          <w:rFonts w:ascii="Times New Roman" w:eastAsia="Times New Roman" w:hAnsi="Times New Roman" w:cs="Times New Roman"/>
          <w:i/>
          <w:iCs/>
          <w:sz w:val="28"/>
          <w:szCs w:val="28"/>
          <w:lang w:val="uk-UA" w:eastAsia="en-GB"/>
        </w:rPr>
        <w:t>дидат філологічних наук, доцент</w:t>
      </w:r>
    </w:p>
    <w:p w14:paraId="4ACD3C60" w14:textId="288E9122" w:rsidR="00C84F07" w:rsidRPr="003C7B42" w:rsidRDefault="00C84F07" w:rsidP="000E15B5">
      <w:pPr>
        <w:spacing w:line="360" w:lineRule="auto"/>
        <w:jc w:val="right"/>
        <w:rPr>
          <w:rFonts w:ascii="Times New Roman" w:eastAsia="Times New Roman" w:hAnsi="Times New Roman" w:cs="Times New Roman"/>
          <w:i/>
          <w:iCs/>
          <w:sz w:val="28"/>
          <w:szCs w:val="28"/>
          <w:lang w:val="uk-UA" w:eastAsia="en-GB"/>
        </w:rPr>
      </w:pPr>
      <w:r w:rsidRPr="003C7B42">
        <w:rPr>
          <w:rFonts w:ascii="Times New Roman" w:eastAsia="Times New Roman" w:hAnsi="Times New Roman" w:cs="Times New Roman"/>
          <w:i/>
          <w:iCs/>
          <w:sz w:val="28"/>
          <w:szCs w:val="28"/>
          <w:lang w:val="uk-UA" w:eastAsia="en-GB"/>
        </w:rPr>
        <w:t>Національн</w:t>
      </w:r>
      <w:r w:rsidR="00C53CD3" w:rsidRPr="003C7B42">
        <w:rPr>
          <w:rFonts w:ascii="Times New Roman" w:eastAsia="Times New Roman" w:hAnsi="Times New Roman" w:cs="Times New Roman"/>
          <w:i/>
          <w:iCs/>
          <w:sz w:val="28"/>
          <w:szCs w:val="28"/>
          <w:lang w:val="uk-UA" w:eastAsia="en-GB"/>
        </w:rPr>
        <w:t>ого</w:t>
      </w:r>
      <w:r w:rsidRPr="003C7B42">
        <w:rPr>
          <w:rFonts w:ascii="Times New Roman" w:eastAsia="Times New Roman" w:hAnsi="Times New Roman" w:cs="Times New Roman"/>
          <w:i/>
          <w:iCs/>
          <w:sz w:val="28"/>
          <w:szCs w:val="28"/>
          <w:lang w:val="uk-UA" w:eastAsia="en-GB"/>
        </w:rPr>
        <w:t xml:space="preserve"> університет</w:t>
      </w:r>
      <w:r w:rsidR="00C53CD3" w:rsidRPr="003C7B42">
        <w:rPr>
          <w:rFonts w:ascii="Times New Roman" w:eastAsia="Times New Roman" w:hAnsi="Times New Roman" w:cs="Times New Roman"/>
          <w:i/>
          <w:iCs/>
          <w:sz w:val="28"/>
          <w:szCs w:val="28"/>
          <w:lang w:val="uk-UA" w:eastAsia="en-GB"/>
        </w:rPr>
        <w:t>у</w:t>
      </w:r>
      <w:r w:rsidRPr="003C7B42">
        <w:rPr>
          <w:rFonts w:ascii="Times New Roman" w:eastAsia="Times New Roman" w:hAnsi="Times New Roman" w:cs="Times New Roman"/>
          <w:i/>
          <w:iCs/>
          <w:sz w:val="28"/>
          <w:szCs w:val="28"/>
          <w:lang w:val="uk-UA" w:eastAsia="en-GB"/>
        </w:rPr>
        <w:t xml:space="preserve"> водного господарства та природокористування</w:t>
      </w:r>
    </w:p>
    <w:p w14:paraId="0B60253A" w14:textId="77777777" w:rsidR="000E15B5" w:rsidRPr="003C7B42" w:rsidRDefault="000E15B5" w:rsidP="000E15B5">
      <w:pPr>
        <w:ind w:firstLine="709"/>
        <w:jc w:val="right"/>
        <w:rPr>
          <w:rFonts w:ascii="Times New Roman" w:hAnsi="Times New Roman" w:cs="Times New Roman"/>
          <w:i/>
          <w:color w:val="39393B"/>
          <w:sz w:val="28"/>
          <w:szCs w:val="28"/>
          <w:lang w:val="uk-UA"/>
        </w:rPr>
      </w:pPr>
      <w:r w:rsidRPr="003C7B42">
        <w:rPr>
          <w:rFonts w:ascii="Times New Roman" w:eastAsia="Times New Roman" w:hAnsi="Times New Roman" w:cs="Times New Roman"/>
          <w:i/>
          <w:sz w:val="28"/>
          <w:szCs w:val="28"/>
          <w:lang w:val="uk-UA" w:eastAsia="en-GB"/>
        </w:rPr>
        <w:t xml:space="preserve">ORCID: </w:t>
      </w:r>
      <w:hyperlink r:id="rId6" w:history="1">
        <w:r w:rsidRPr="003C7B42">
          <w:rPr>
            <w:rStyle w:val="a5"/>
            <w:rFonts w:ascii="Times New Roman" w:eastAsia="Times New Roman" w:hAnsi="Times New Roman" w:cs="Times New Roman"/>
            <w:i/>
            <w:sz w:val="28"/>
            <w:szCs w:val="28"/>
            <w:lang w:val="uk-UA" w:eastAsia="en-GB"/>
          </w:rPr>
          <w:t>https://orcid.org/</w:t>
        </w:r>
        <w:r w:rsidRPr="003C7B42">
          <w:rPr>
            <w:rStyle w:val="a5"/>
            <w:rFonts w:ascii="Times New Roman" w:hAnsi="Times New Roman" w:cs="Times New Roman"/>
            <w:i/>
            <w:sz w:val="28"/>
            <w:szCs w:val="28"/>
            <w:lang w:val="uk-UA"/>
          </w:rPr>
          <w:t>0000-0002-1539-1548</w:t>
        </w:r>
      </w:hyperlink>
    </w:p>
    <w:p w14:paraId="3E921A06" w14:textId="77777777" w:rsidR="00C84F07" w:rsidRPr="003C7B42" w:rsidRDefault="00C84F07" w:rsidP="000E15B5">
      <w:pPr>
        <w:spacing w:line="360" w:lineRule="auto"/>
        <w:rPr>
          <w:rFonts w:ascii="Times New Roman" w:hAnsi="Times New Roman" w:cs="Times New Roman"/>
          <w:b/>
          <w:bCs/>
          <w:color w:val="000000" w:themeColor="text1"/>
          <w:sz w:val="28"/>
          <w:szCs w:val="28"/>
          <w:lang w:val="uk-UA"/>
        </w:rPr>
      </w:pPr>
    </w:p>
    <w:p w14:paraId="05FD33BF" w14:textId="77777777" w:rsidR="00C84F07" w:rsidRPr="003C7B42" w:rsidRDefault="00C84F07" w:rsidP="000E15B5">
      <w:pPr>
        <w:spacing w:line="360" w:lineRule="auto"/>
        <w:jc w:val="right"/>
        <w:rPr>
          <w:rFonts w:ascii="Times New Roman" w:hAnsi="Times New Roman" w:cs="Times New Roman"/>
          <w:b/>
          <w:bCs/>
          <w:color w:val="000000" w:themeColor="text1"/>
          <w:sz w:val="28"/>
          <w:szCs w:val="28"/>
          <w:lang w:val="uk-UA"/>
        </w:rPr>
      </w:pPr>
      <w:r w:rsidRPr="003C7B42">
        <w:rPr>
          <w:rFonts w:ascii="Times New Roman" w:hAnsi="Times New Roman" w:cs="Times New Roman"/>
          <w:b/>
          <w:bCs/>
          <w:color w:val="000000" w:themeColor="text1"/>
          <w:sz w:val="28"/>
          <w:szCs w:val="28"/>
          <w:lang w:val="uk-UA"/>
        </w:rPr>
        <w:t>Mykhaylova Yelyzaveta</w:t>
      </w:r>
    </w:p>
    <w:p w14:paraId="0CDF7FD5" w14:textId="126213F3" w:rsidR="003342D5" w:rsidRPr="003C7B42" w:rsidRDefault="003342D5" w:rsidP="000E15B5">
      <w:pPr>
        <w:spacing w:line="360" w:lineRule="auto"/>
        <w:jc w:val="right"/>
        <w:rPr>
          <w:rFonts w:ascii="Times New Roman" w:hAnsi="Times New Roman" w:cs="Times New Roman"/>
          <w:bCs/>
          <w:i/>
          <w:color w:val="000000" w:themeColor="text1"/>
          <w:sz w:val="28"/>
          <w:szCs w:val="28"/>
          <w:lang w:val="uk-UA"/>
        </w:rPr>
      </w:pPr>
      <w:r w:rsidRPr="003C7B42">
        <w:rPr>
          <w:rFonts w:ascii="Times New Roman" w:hAnsi="Times New Roman" w:cs="Times New Roman"/>
          <w:bCs/>
          <w:i/>
          <w:color w:val="000000" w:themeColor="text1"/>
          <w:sz w:val="28"/>
          <w:szCs w:val="28"/>
          <w:lang w:val="uk-UA"/>
        </w:rPr>
        <w:t>Candidate of Philological Sciences, Associate Professor</w:t>
      </w:r>
    </w:p>
    <w:p w14:paraId="5DB6D883" w14:textId="2532A977" w:rsidR="00C84F07" w:rsidRPr="003C7B42" w:rsidRDefault="00C01300" w:rsidP="000E15B5">
      <w:pPr>
        <w:spacing w:line="360" w:lineRule="auto"/>
        <w:jc w:val="right"/>
        <w:rPr>
          <w:rFonts w:ascii="Times New Roman" w:hAnsi="Times New Roman" w:cs="Times New Roman"/>
          <w:i/>
          <w:iCs/>
          <w:color w:val="000000" w:themeColor="text1"/>
          <w:sz w:val="28"/>
          <w:szCs w:val="28"/>
          <w:lang w:val="uk-UA"/>
        </w:rPr>
      </w:pPr>
      <w:r w:rsidRPr="003C7B42">
        <w:rPr>
          <w:rFonts w:ascii="Helvetica" w:hAnsi="Helvetica" w:cs="Helvetica"/>
          <w:i/>
          <w:color w:val="000000"/>
          <w:shd w:val="clear" w:color="auto" w:fill="F8F8FF"/>
          <w:lang w:val="uk-UA"/>
        </w:rPr>
        <w:t xml:space="preserve">The </w:t>
      </w:r>
      <w:r w:rsidR="00C84F07" w:rsidRPr="003C7B42">
        <w:rPr>
          <w:rFonts w:ascii="Times New Roman" w:hAnsi="Times New Roman" w:cs="Times New Roman"/>
          <w:i/>
          <w:iCs/>
          <w:color w:val="000000" w:themeColor="text1"/>
          <w:sz w:val="28"/>
          <w:szCs w:val="28"/>
          <w:lang w:val="uk-UA"/>
        </w:rPr>
        <w:t>National University of Water and Environmental Engineering</w:t>
      </w:r>
    </w:p>
    <w:p w14:paraId="0787BE34" w14:textId="77777777" w:rsidR="000E15B5" w:rsidRPr="003C7B42" w:rsidRDefault="000E15B5" w:rsidP="000E15B5">
      <w:pPr>
        <w:autoSpaceDE w:val="0"/>
        <w:autoSpaceDN w:val="0"/>
        <w:adjustRightInd w:val="0"/>
        <w:spacing w:line="360" w:lineRule="auto"/>
        <w:ind w:firstLine="720"/>
        <w:jc w:val="both"/>
        <w:rPr>
          <w:rFonts w:ascii="Times New Roman" w:hAnsi="Times New Roman" w:cs="Times New Roman"/>
          <w:b/>
          <w:bCs/>
          <w:sz w:val="28"/>
          <w:szCs w:val="28"/>
          <w:lang w:val="uk-UA"/>
        </w:rPr>
      </w:pPr>
    </w:p>
    <w:p w14:paraId="0348F1F2" w14:textId="63BD3078" w:rsidR="000E15B5" w:rsidRPr="003C7B42" w:rsidRDefault="000E15B5" w:rsidP="000E15B5">
      <w:pPr>
        <w:autoSpaceDE w:val="0"/>
        <w:autoSpaceDN w:val="0"/>
        <w:adjustRightInd w:val="0"/>
        <w:spacing w:line="360" w:lineRule="auto"/>
        <w:ind w:firstLine="720"/>
        <w:jc w:val="center"/>
        <w:rPr>
          <w:rFonts w:ascii="Times New Roman" w:hAnsi="Times New Roman" w:cs="Times New Roman"/>
          <w:b/>
          <w:bCs/>
          <w:sz w:val="28"/>
          <w:szCs w:val="28"/>
          <w:lang w:val="uk-UA"/>
        </w:rPr>
      </w:pPr>
      <w:r w:rsidRPr="003C7B42">
        <w:rPr>
          <w:rFonts w:ascii="Times New Roman" w:hAnsi="Times New Roman" w:cs="Times New Roman"/>
          <w:b/>
          <w:bCs/>
          <w:sz w:val="28"/>
          <w:szCs w:val="28"/>
          <w:lang w:val="uk-UA"/>
        </w:rPr>
        <w:t>ІНФОРМАТИЗАЦІЯ ЯК ЧАСТИНА ТРАНСФОРМАЦІЙНОГО ПРОЦЕСУ СФЕРИ</w:t>
      </w:r>
      <w:r w:rsidR="00324317" w:rsidRPr="003C7B42">
        <w:rPr>
          <w:rFonts w:ascii="Times New Roman" w:hAnsi="Times New Roman" w:cs="Times New Roman"/>
          <w:b/>
          <w:bCs/>
          <w:sz w:val="28"/>
          <w:szCs w:val="28"/>
          <w:lang w:val="uk-UA"/>
        </w:rPr>
        <w:t xml:space="preserve"> ОСВІТИ</w:t>
      </w:r>
    </w:p>
    <w:p w14:paraId="00629800" w14:textId="77777777" w:rsidR="00C53CD3" w:rsidRPr="003C7B42" w:rsidRDefault="00C53CD3" w:rsidP="000E15B5">
      <w:pPr>
        <w:autoSpaceDE w:val="0"/>
        <w:autoSpaceDN w:val="0"/>
        <w:adjustRightInd w:val="0"/>
        <w:spacing w:line="360" w:lineRule="auto"/>
        <w:ind w:firstLine="720"/>
        <w:jc w:val="center"/>
        <w:rPr>
          <w:rFonts w:ascii="Times New Roman" w:hAnsi="Times New Roman" w:cs="Times New Roman"/>
          <w:b/>
          <w:bCs/>
          <w:sz w:val="28"/>
          <w:szCs w:val="28"/>
          <w:lang w:val="uk-UA"/>
        </w:rPr>
      </w:pPr>
    </w:p>
    <w:p w14:paraId="5663C5BD" w14:textId="55A00CA4" w:rsidR="000E15B5" w:rsidRPr="003C7B42" w:rsidRDefault="000E15B5" w:rsidP="000E15B5">
      <w:pPr>
        <w:autoSpaceDE w:val="0"/>
        <w:autoSpaceDN w:val="0"/>
        <w:adjustRightInd w:val="0"/>
        <w:spacing w:line="360" w:lineRule="auto"/>
        <w:ind w:firstLine="720"/>
        <w:jc w:val="center"/>
        <w:rPr>
          <w:rFonts w:ascii="Times New Roman" w:hAnsi="Times New Roman" w:cs="Times New Roman"/>
          <w:b/>
          <w:bCs/>
          <w:sz w:val="28"/>
          <w:szCs w:val="28"/>
          <w:lang w:val="uk-UA"/>
        </w:rPr>
      </w:pPr>
      <w:r w:rsidRPr="003C7B42">
        <w:rPr>
          <w:rFonts w:ascii="Times New Roman" w:hAnsi="Times New Roman" w:cs="Times New Roman"/>
          <w:b/>
          <w:bCs/>
          <w:sz w:val="28"/>
          <w:szCs w:val="28"/>
          <w:lang w:val="uk-UA"/>
        </w:rPr>
        <w:t>INFORMATIZATION AS A PART OF THE TRANSFORMATION PROCESS OF THE EDUCATION</w:t>
      </w:r>
    </w:p>
    <w:p w14:paraId="616DF8E3" w14:textId="77777777" w:rsidR="00C53CD3" w:rsidRPr="003C7B42" w:rsidRDefault="00C53CD3" w:rsidP="000E15B5">
      <w:pPr>
        <w:autoSpaceDE w:val="0"/>
        <w:autoSpaceDN w:val="0"/>
        <w:adjustRightInd w:val="0"/>
        <w:spacing w:line="360" w:lineRule="auto"/>
        <w:ind w:firstLine="720"/>
        <w:jc w:val="center"/>
        <w:rPr>
          <w:rFonts w:ascii="Times New Roman" w:hAnsi="Times New Roman" w:cs="Times New Roman"/>
          <w:b/>
          <w:bCs/>
          <w:sz w:val="28"/>
          <w:szCs w:val="28"/>
          <w:lang w:val="uk-UA"/>
        </w:rPr>
      </w:pPr>
    </w:p>
    <w:p w14:paraId="238085F6" w14:textId="77777777" w:rsidR="003342D5" w:rsidRPr="003C7B42" w:rsidRDefault="003342D5" w:rsidP="000E15B5">
      <w:pPr>
        <w:autoSpaceDE w:val="0"/>
        <w:autoSpaceDN w:val="0"/>
        <w:adjustRightInd w:val="0"/>
        <w:spacing w:line="360" w:lineRule="auto"/>
        <w:ind w:firstLine="720"/>
        <w:jc w:val="both"/>
        <w:rPr>
          <w:rFonts w:ascii="Times New Roman" w:hAnsi="Times New Roman" w:cs="Times New Roman"/>
          <w:b/>
          <w:iCs/>
          <w:sz w:val="28"/>
          <w:szCs w:val="28"/>
          <w:lang w:val="uk-UA"/>
        </w:rPr>
      </w:pPr>
      <w:r w:rsidRPr="003C7B42">
        <w:rPr>
          <w:rFonts w:ascii="Times New Roman" w:hAnsi="Times New Roman" w:cs="Times New Roman"/>
          <w:b/>
          <w:iCs/>
          <w:sz w:val="28"/>
          <w:szCs w:val="28"/>
          <w:lang w:val="uk-UA"/>
        </w:rPr>
        <w:t xml:space="preserve">АНОТАЦІЯ </w:t>
      </w:r>
    </w:p>
    <w:p w14:paraId="47B592D0" w14:textId="54DD8E7B" w:rsidR="00F30CD9" w:rsidRPr="003C7B42" w:rsidRDefault="003C7B42" w:rsidP="000E15B5">
      <w:pPr>
        <w:autoSpaceDE w:val="0"/>
        <w:autoSpaceDN w:val="0"/>
        <w:adjustRightInd w:val="0"/>
        <w:spacing w:line="360" w:lineRule="auto"/>
        <w:ind w:firstLine="720"/>
        <w:jc w:val="both"/>
        <w:rPr>
          <w:rFonts w:ascii="Times New Roman" w:eastAsia="Times New Roman" w:hAnsi="Times New Roman" w:cs="Times New Roman"/>
          <w:b/>
          <w:bCs/>
          <w:iCs/>
          <w:sz w:val="28"/>
          <w:szCs w:val="28"/>
          <w:lang w:val="uk-UA" w:eastAsia="en-GB"/>
        </w:rPr>
      </w:pPr>
      <w:r>
        <w:rPr>
          <w:rFonts w:ascii="Times New Roman" w:hAnsi="Times New Roman" w:cs="Times New Roman"/>
          <w:iCs/>
          <w:sz w:val="28"/>
          <w:szCs w:val="28"/>
          <w:lang w:val="uk-UA"/>
        </w:rPr>
        <w:t>У</w:t>
      </w:r>
      <w:r w:rsidR="00F30CD9" w:rsidRPr="003C7B42">
        <w:rPr>
          <w:rFonts w:ascii="Times New Roman" w:hAnsi="Times New Roman" w:cs="Times New Roman"/>
          <w:iCs/>
          <w:sz w:val="28"/>
          <w:szCs w:val="28"/>
          <w:lang w:val="uk-UA"/>
        </w:rPr>
        <w:t xml:space="preserve"> статті досліджу</w:t>
      </w:r>
      <w:r>
        <w:rPr>
          <w:rFonts w:ascii="Times New Roman" w:hAnsi="Times New Roman" w:cs="Times New Roman"/>
          <w:iCs/>
          <w:sz w:val="28"/>
          <w:szCs w:val="28"/>
          <w:lang w:val="uk-UA"/>
        </w:rPr>
        <w:t>ю</w:t>
      </w:r>
      <w:r w:rsidR="00F30CD9" w:rsidRPr="003C7B42">
        <w:rPr>
          <w:rFonts w:ascii="Times New Roman" w:hAnsi="Times New Roman" w:cs="Times New Roman"/>
          <w:iCs/>
          <w:sz w:val="28"/>
          <w:szCs w:val="28"/>
          <w:lang w:val="uk-UA"/>
        </w:rPr>
        <w:t>ться процеси трансформації системи освіти в умовах переходу до інформаційного суспільства</w:t>
      </w:r>
      <w:r>
        <w:rPr>
          <w:rFonts w:ascii="Times New Roman" w:hAnsi="Times New Roman" w:cs="Times New Roman"/>
          <w:iCs/>
          <w:sz w:val="28"/>
          <w:szCs w:val="28"/>
          <w:lang w:val="uk-UA"/>
        </w:rPr>
        <w:t xml:space="preserve"> </w:t>
      </w:r>
      <w:r w:rsidR="00F30CD9" w:rsidRPr="003C7B42">
        <w:rPr>
          <w:rFonts w:ascii="Times New Roman" w:eastAsia="Times New Roman" w:hAnsi="Times New Roman" w:cs="Times New Roman"/>
          <w:iCs/>
          <w:sz w:val="28"/>
          <w:szCs w:val="28"/>
          <w:lang w:val="uk-UA" w:eastAsia="en-GB"/>
        </w:rPr>
        <w:t xml:space="preserve">з урахуванням того, що в таких умовах знання стає товаром, а комерціалізація освіти може негативно вплинути на традиційну систему освіти. </w:t>
      </w:r>
      <w:r w:rsidR="00F30CD9" w:rsidRPr="003C7B42">
        <w:rPr>
          <w:rFonts w:ascii="Times New Roman" w:eastAsia="NSimSun" w:hAnsi="Times New Roman" w:cs="Times New Roman"/>
          <w:iCs/>
          <w:kern w:val="2"/>
          <w:sz w:val="28"/>
          <w:szCs w:val="28"/>
          <w:lang w:val="uk-UA" w:eastAsia="zh-CN" w:bidi="hi-IN"/>
        </w:rPr>
        <w:t>Оскільки</w:t>
      </w:r>
      <w:r>
        <w:rPr>
          <w:rFonts w:ascii="Times New Roman" w:eastAsia="NSimSun" w:hAnsi="Times New Roman" w:cs="Times New Roman"/>
          <w:iCs/>
          <w:kern w:val="2"/>
          <w:sz w:val="28"/>
          <w:szCs w:val="28"/>
          <w:lang w:val="uk-UA" w:eastAsia="zh-CN" w:bidi="hi-IN"/>
        </w:rPr>
        <w:t xml:space="preserve"> </w:t>
      </w:r>
      <w:r w:rsidR="00F30CD9" w:rsidRPr="003C7B42">
        <w:rPr>
          <w:rFonts w:ascii="Times New Roman" w:eastAsia="NSimSun" w:hAnsi="Times New Roman" w:cs="Times New Roman"/>
          <w:iCs/>
          <w:kern w:val="2"/>
          <w:sz w:val="28"/>
          <w:szCs w:val="28"/>
          <w:lang w:val="uk-UA" w:eastAsia="zh-CN" w:bidi="hi-IN"/>
        </w:rPr>
        <w:t xml:space="preserve">вища освіта розглядається як товар, який можна продати або ж придбати, вона виходить </w:t>
      </w:r>
      <w:r>
        <w:rPr>
          <w:rFonts w:ascii="Times New Roman" w:eastAsia="NSimSun" w:hAnsi="Times New Roman" w:cs="Times New Roman"/>
          <w:iCs/>
          <w:kern w:val="2"/>
          <w:sz w:val="28"/>
          <w:szCs w:val="28"/>
          <w:lang w:val="uk-UA" w:eastAsia="zh-CN" w:bidi="hi-IN"/>
        </w:rPr>
        <w:t xml:space="preserve">на </w:t>
      </w:r>
      <w:r w:rsidR="00F30CD9" w:rsidRPr="003C7B42">
        <w:rPr>
          <w:rFonts w:ascii="Times New Roman" w:eastAsia="NSimSun" w:hAnsi="Times New Roman" w:cs="Times New Roman"/>
          <w:iCs/>
          <w:kern w:val="2"/>
          <w:sz w:val="28"/>
          <w:szCs w:val="28"/>
          <w:lang w:val="uk-UA" w:eastAsia="zh-CN" w:bidi="hi-IN"/>
        </w:rPr>
        <w:t xml:space="preserve">рівень світового ринку, </w:t>
      </w:r>
      <w:r>
        <w:rPr>
          <w:rFonts w:ascii="Times New Roman" w:hAnsi="Times New Roman" w:cs="Times New Roman"/>
          <w:iCs/>
          <w:sz w:val="28"/>
          <w:szCs w:val="28"/>
          <w:lang w:val="uk-UA"/>
        </w:rPr>
        <w:t>у</w:t>
      </w:r>
      <w:r w:rsidR="00F30CD9" w:rsidRPr="003C7B42">
        <w:rPr>
          <w:rFonts w:ascii="Times New Roman" w:hAnsi="Times New Roman" w:cs="Times New Roman"/>
          <w:iCs/>
          <w:sz w:val="28"/>
          <w:szCs w:val="28"/>
          <w:lang w:val="uk-UA"/>
        </w:rPr>
        <w:t xml:space="preserve"> результаті чого імпорт і експорт освітніх послуг мож</w:t>
      </w:r>
      <w:r w:rsidR="002302B7">
        <w:rPr>
          <w:rFonts w:ascii="Times New Roman" w:hAnsi="Times New Roman" w:cs="Times New Roman"/>
          <w:iCs/>
          <w:sz w:val="28"/>
          <w:szCs w:val="28"/>
          <w:lang w:val="uk-UA"/>
        </w:rPr>
        <w:t xml:space="preserve">уть </w:t>
      </w:r>
      <w:r w:rsidR="00F30CD9" w:rsidRPr="003C7B42">
        <w:rPr>
          <w:rFonts w:ascii="Times New Roman" w:hAnsi="Times New Roman" w:cs="Times New Roman"/>
          <w:iCs/>
          <w:sz w:val="28"/>
          <w:szCs w:val="28"/>
          <w:lang w:val="uk-UA"/>
        </w:rPr>
        <w:t xml:space="preserve">стати предметом складних процедур цієї організації </w:t>
      </w:r>
      <w:r>
        <w:rPr>
          <w:rFonts w:ascii="Times New Roman" w:hAnsi="Times New Roman" w:cs="Times New Roman"/>
          <w:iCs/>
          <w:sz w:val="28"/>
          <w:szCs w:val="28"/>
          <w:lang w:val="uk-UA"/>
        </w:rPr>
        <w:t>й</w:t>
      </w:r>
      <w:r w:rsidR="00F30CD9" w:rsidRPr="003C7B42">
        <w:rPr>
          <w:rFonts w:ascii="Times New Roman" w:hAnsi="Times New Roman" w:cs="Times New Roman"/>
          <w:iCs/>
          <w:sz w:val="28"/>
          <w:szCs w:val="28"/>
          <w:lang w:val="uk-UA"/>
        </w:rPr>
        <w:t xml:space="preserve"> юридичного нормування її </w:t>
      </w:r>
      <w:r w:rsidR="00F30CD9" w:rsidRPr="003C7B42">
        <w:rPr>
          <w:rFonts w:ascii="Times New Roman" w:eastAsia="NSimSun" w:hAnsi="Times New Roman" w:cs="Times New Roman"/>
          <w:iCs/>
          <w:kern w:val="2"/>
          <w:sz w:val="28"/>
          <w:szCs w:val="28"/>
          <w:lang w:val="uk-UA" w:eastAsia="zh-CN" w:bidi="hi-IN"/>
        </w:rPr>
        <w:t xml:space="preserve">рішеннями. </w:t>
      </w:r>
      <w:r w:rsidR="00F30CD9" w:rsidRPr="003C7B42">
        <w:rPr>
          <w:rFonts w:ascii="Times New Roman" w:hAnsi="Times New Roman" w:cs="Times New Roman"/>
          <w:iCs/>
          <w:color w:val="000000"/>
          <w:sz w:val="28"/>
          <w:szCs w:val="28"/>
          <w:lang w:val="uk-UA"/>
        </w:rPr>
        <w:t>Сьогодні</w:t>
      </w:r>
      <w:r>
        <w:rPr>
          <w:rFonts w:ascii="Times New Roman" w:hAnsi="Times New Roman" w:cs="Times New Roman"/>
          <w:iCs/>
          <w:color w:val="000000"/>
          <w:sz w:val="28"/>
          <w:szCs w:val="28"/>
          <w:lang w:val="uk-UA"/>
        </w:rPr>
        <w:t xml:space="preserve"> </w:t>
      </w:r>
      <w:r w:rsidR="00F30CD9" w:rsidRPr="003C7B42">
        <w:rPr>
          <w:rFonts w:ascii="Times New Roman" w:hAnsi="Times New Roman" w:cs="Times New Roman"/>
          <w:iCs/>
          <w:sz w:val="28"/>
          <w:szCs w:val="28"/>
          <w:lang w:val="uk-UA"/>
        </w:rPr>
        <w:t xml:space="preserve">мільйони учнів у всьому світі </w:t>
      </w:r>
      <w:r w:rsidR="00F30CD9" w:rsidRPr="003C7B42">
        <w:rPr>
          <w:rFonts w:ascii="Times New Roman" w:eastAsia="NSimSun" w:hAnsi="Times New Roman" w:cs="Times New Roman"/>
          <w:iCs/>
          <w:kern w:val="2"/>
          <w:sz w:val="28"/>
          <w:szCs w:val="28"/>
          <w:lang w:val="uk-UA" w:eastAsia="zh-CN" w:bidi="hi-IN"/>
        </w:rPr>
        <w:t>навчаються у дистанційному форматі</w:t>
      </w:r>
      <w:r w:rsidR="00F30CD9" w:rsidRPr="003C7B42">
        <w:rPr>
          <w:rFonts w:ascii="Times New Roman" w:hAnsi="Times New Roman" w:cs="Times New Roman"/>
          <w:iCs/>
          <w:sz w:val="28"/>
          <w:szCs w:val="28"/>
          <w:lang w:val="uk-UA"/>
        </w:rPr>
        <w:t xml:space="preserve">, а з прискоренням глобалізації кількість учнів </w:t>
      </w:r>
      <w:r>
        <w:rPr>
          <w:rFonts w:ascii="Times New Roman" w:hAnsi="Times New Roman" w:cs="Times New Roman"/>
          <w:iCs/>
          <w:sz w:val="28"/>
          <w:szCs w:val="28"/>
          <w:lang w:val="uk-UA"/>
        </w:rPr>
        <w:t>у</w:t>
      </w:r>
      <w:r w:rsidR="00F30CD9" w:rsidRPr="003C7B42">
        <w:rPr>
          <w:rFonts w:ascii="Times New Roman" w:hAnsi="Times New Roman" w:cs="Times New Roman"/>
          <w:iCs/>
          <w:sz w:val="28"/>
          <w:szCs w:val="28"/>
          <w:lang w:val="uk-UA"/>
        </w:rPr>
        <w:t xml:space="preserve"> мультимедійному просторі значно </w:t>
      </w:r>
      <w:r w:rsidR="00F30CD9" w:rsidRPr="003C7B42">
        <w:rPr>
          <w:rFonts w:ascii="Times New Roman" w:eastAsia="NSimSun" w:hAnsi="Times New Roman" w:cs="Times New Roman"/>
          <w:iCs/>
          <w:kern w:val="2"/>
          <w:sz w:val="28"/>
          <w:szCs w:val="28"/>
          <w:lang w:val="uk-UA" w:eastAsia="zh-CN" w:bidi="hi-IN"/>
        </w:rPr>
        <w:t>з</w:t>
      </w:r>
      <w:r w:rsidR="00F30CD9" w:rsidRPr="003C7B42">
        <w:rPr>
          <w:rFonts w:ascii="Times New Roman" w:hAnsi="Times New Roman" w:cs="Times New Roman"/>
          <w:iCs/>
          <w:sz w:val="28"/>
          <w:szCs w:val="28"/>
          <w:lang w:val="uk-UA"/>
        </w:rPr>
        <w:t>росте. Проте</w:t>
      </w:r>
      <w:r>
        <w:rPr>
          <w:rFonts w:ascii="Times New Roman" w:hAnsi="Times New Roman" w:cs="Times New Roman"/>
          <w:iCs/>
          <w:sz w:val="28"/>
          <w:szCs w:val="28"/>
          <w:lang w:val="uk-UA"/>
        </w:rPr>
        <w:t xml:space="preserve"> </w:t>
      </w:r>
      <w:r w:rsidR="00F30CD9" w:rsidRPr="003C7B42">
        <w:rPr>
          <w:rFonts w:ascii="Times New Roman" w:hAnsi="Times New Roman" w:cs="Times New Roman"/>
          <w:iCs/>
          <w:sz w:val="28"/>
          <w:szCs w:val="28"/>
          <w:lang w:val="uk-UA"/>
        </w:rPr>
        <w:t>масовий характер освітніх послуг істотно ускладнює виявлення індивідуальності студента і проведення відповідної індивідуальної роботи з ним, що</w:t>
      </w:r>
      <w:r>
        <w:rPr>
          <w:rFonts w:ascii="Times New Roman" w:hAnsi="Times New Roman" w:cs="Times New Roman"/>
          <w:iCs/>
          <w:sz w:val="28"/>
          <w:szCs w:val="28"/>
          <w:lang w:val="uk-UA"/>
        </w:rPr>
        <w:t xml:space="preserve">, </w:t>
      </w:r>
      <w:r w:rsidR="00F30CD9" w:rsidRPr="003C7B42">
        <w:rPr>
          <w:rFonts w:ascii="Times New Roman" w:hAnsi="Times New Roman" w:cs="Times New Roman"/>
          <w:iCs/>
          <w:sz w:val="28"/>
          <w:szCs w:val="28"/>
          <w:lang w:val="uk-UA"/>
        </w:rPr>
        <w:t>сво</w:t>
      </w:r>
      <w:r>
        <w:rPr>
          <w:rFonts w:ascii="Times New Roman" w:hAnsi="Times New Roman" w:cs="Times New Roman"/>
          <w:iCs/>
          <w:sz w:val="28"/>
          <w:szCs w:val="28"/>
          <w:lang w:val="uk-UA"/>
        </w:rPr>
        <w:t>є</w:t>
      </w:r>
      <w:r w:rsidR="00F30CD9" w:rsidRPr="003C7B42">
        <w:rPr>
          <w:rFonts w:ascii="Times New Roman" w:hAnsi="Times New Roman" w:cs="Times New Roman"/>
          <w:iCs/>
          <w:sz w:val="28"/>
          <w:szCs w:val="28"/>
          <w:lang w:val="uk-UA"/>
        </w:rPr>
        <w:t>ю черг</w:t>
      </w:r>
      <w:r>
        <w:rPr>
          <w:rFonts w:ascii="Times New Roman" w:hAnsi="Times New Roman" w:cs="Times New Roman"/>
          <w:iCs/>
          <w:sz w:val="28"/>
          <w:szCs w:val="28"/>
          <w:lang w:val="uk-UA"/>
        </w:rPr>
        <w:t>ою,</w:t>
      </w:r>
      <w:r w:rsidR="00F30CD9" w:rsidRPr="003C7B42">
        <w:rPr>
          <w:rFonts w:ascii="Times New Roman" w:hAnsi="Times New Roman" w:cs="Times New Roman"/>
          <w:iCs/>
          <w:sz w:val="28"/>
          <w:szCs w:val="28"/>
          <w:lang w:val="uk-UA"/>
        </w:rPr>
        <w:t xml:space="preserve"> не може не позначитися на якості викладання. </w:t>
      </w:r>
      <w:r w:rsidR="00F30CD9" w:rsidRPr="003C7B42">
        <w:rPr>
          <w:rFonts w:ascii="Times New Roman" w:hAnsi="Times New Roman" w:cs="Times New Roman"/>
          <w:iCs/>
          <w:color w:val="000000"/>
          <w:sz w:val="28"/>
          <w:szCs w:val="28"/>
          <w:lang w:val="uk-UA"/>
        </w:rPr>
        <w:t xml:space="preserve">Саме </w:t>
      </w:r>
      <w:r w:rsidR="00F30CD9" w:rsidRPr="003C7B42">
        <w:rPr>
          <w:rFonts w:ascii="Times New Roman" w:hAnsi="Times New Roman" w:cs="Times New Roman"/>
          <w:iCs/>
          <w:color w:val="000000"/>
          <w:sz w:val="28"/>
          <w:szCs w:val="28"/>
          <w:lang w:val="uk-UA"/>
        </w:rPr>
        <w:lastRenderedPageBreak/>
        <w:t xml:space="preserve">тому </w:t>
      </w:r>
      <w:r w:rsidR="00F30CD9" w:rsidRPr="003C7B42">
        <w:rPr>
          <w:rFonts w:ascii="Times New Roman" w:hAnsi="Times New Roman" w:cs="Times New Roman"/>
          <w:iCs/>
          <w:sz w:val="28"/>
          <w:szCs w:val="28"/>
          <w:lang w:val="uk-UA"/>
        </w:rPr>
        <w:t>актуальним питанням є ефективн</w:t>
      </w:r>
      <w:r w:rsidR="00F30CD9" w:rsidRPr="003C7B42">
        <w:rPr>
          <w:rFonts w:ascii="Times New Roman" w:eastAsia="NSimSun" w:hAnsi="Times New Roman" w:cs="Times New Roman"/>
          <w:iCs/>
          <w:kern w:val="2"/>
          <w:sz w:val="28"/>
          <w:szCs w:val="28"/>
          <w:lang w:val="uk-UA" w:eastAsia="zh-CN" w:bidi="hi-IN"/>
        </w:rPr>
        <w:t>е</w:t>
      </w:r>
      <w:r w:rsidR="00F30CD9" w:rsidRPr="003C7B42">
        <w:rPr>
          <w:rFonts w:ascii="Times New Roman" w:hAnsi="Times New Roman" w:cs="Times New Roman"/>
          <w:iCs/>
          <w:sz w:val="28"/>
          <w:szCs w:val="28"/>
          <w:lang w:val="uk-UA"/>
        </w:rPr>
        <w:t xml:space="preserve"> поєднання традиційної системи освіти та сучасних інформаційних технологій,</w:t>
      </w:r>
      <w:r>
        <w:rPr>
          <w:rFonts w:ascii="Times New Roman" w:hAnsi="Times New Roman" w:cs="Times New Roman"/>
          <w:iCs/>
          <w:sz w:val="28"/>
          <w:szCs w:val="28"/>
          <w:lang w:val="uk-UA"/>
        </w:rPr>
        <w:t xml:space="preserve"> </w:t>
      </w:r>
      <w:r w:rsidR="00F30CD9" w:rsidRPr="003C7B42">
        <w:rPr>
          <w:rFonts w:ascii="Times New Roman" w:hAnsi="Times New Roman" w:cs="Times New Roman"/>
          <w:iCs/>
          <w:sz w:val="28"/>
          <w:szCs w:val="28"/>
          <w:lang w:val="uk-UA"/>
        </w:rPr>
        <w:t xml:space="preserve">що безпосередньо пов’язане </w:t>
      </w:r>
      <w:r w:rsidR="002302B7">
        <w:rPr>
          <w:rFonts w:ascii="Times New Roman" w:hAnsi="Times New Roman" w:cs="Times New Roman"/>
          <w:iCs/>
          <w:sz w:val="28"/>
          <w:szCs w:val="28"/>
          <w:lang w:val="uk-UA"/>
        </w:rPr>
        <w:t xml:space="preserve">зі </w:t>
      </w:r>
      <w:r w:rsidR="00F30CD9" w:rsidRPr="003C7B42">
        <w:rPr>
          <w:rFonts w:ascii="Times New Roman" w:hAnsi="Times New Roman" w:cs="Times New Roman"/>
          <w:iCs/>
          <w:sz w:val="28"/>
          <w:szCs w:val="28"/>
          <w:lang w:val="uk-UA"/>
        </w:rPr>
        <w:t xml:space="preserve">швидкою та ефективною модернізацією освітньої системи, яка </w:t>
      </w:r>
      <w:r w:rsidR="00F30CD9" w:rsidRPr="003C7B42">
        <w:rPr>
          <w:rFonts w:ascii="Times New Roman" w:hAnsi="Times New Roman" w:cs="Times New Roman"/>
          <w:iCs/>
          <w:color w:val="000000"/>
          <w:sz w:val="28"/>
          <w:szCs w:val="28"/>
          <w:lang w:val="uk-UA"/>
        </w:rPr>
        <w:t xml:space="preserve">реалізовується у державних програмах інформатизації. </w:t>
      </w:r>
    </w:p>
    <w:p w14:paraId="1BCE15A0" w14:textId="77777777" w:rsidR="00F30CD9" w:rsidRPr="003C7B42" w:rsidRDefault="00F30CD9" w:rsidP="000E15B5">
      <w:pPr>
        <w:pStyle w:val="a4"/>
        <w:spacing w:before="0" w:beforeAutospacing="0" w:after="0" w:afterAutospacing="0" w:line="360" w:lineRule="auto"/>
        <w:ind w:firstLine="720"/>
        <w:jc w:val="both"/>
        <w:rPr>
          <w:iCs/>
          <w:color w:val="000000"/>
          <w:sz w:val="28"/>
          <w:szCs w:val="28"/>
          <w:lang w:val="uk-UA"/>
        </w:rPr>
      </w:pPr>
      <w:r w:rsidRPr="003C7B42">
        <w:rPr>
          <w:b/>
          <w:bCs/>
          <w:iCs/>
          <w:color w:val="000000"/>
          <w:sz w:val="28"/>
          <w:szCs w:val="28"/>
          <w:lang w:val="uk-UA"/>
        </w:rPr>
        <w:t>Ключові слова:</w:t>
      </w:r>
      <w:r w:rsidRPr="003C7B42">
        <w:rPr>
          <w:iCs/>
          <w:color w:val="000000"/>
          <w:sz w:val="28"/>
          <w:szCs w:val="28"/>
          <w:lang w:val="uk-UA"/>
        </w:rPr>
        <w:t xml:space="preserve"> сфера освіти, інформатизація, імпорт та експорт освітніх послуг, дистанційна освіта, інформаційне суспільство. </w:t>
      </w:r>
    </w:p>
    <w:p w14:paraId="78E8A36D" w14:textId="77777777" w:rsidR="003342D5" w:rsidRPr="003C7B42" w:rsidRDefault="003342D5" w:rsidP="000E15B5">
      <w:pPr>
        <w:pStyle w:val="a4"/>
        <w:spacing w:before="0" w:beforeAutospacing="0" w:after="0" w:afterAutospacing="0" w:line="360" w:lineRule="auto"/>
        <w:ind w:firstLine="720"/>
        <w:jc w:val="both"/>
        <w:rPr>
          <w:i/>
          <w:iCs/>
          <w:color w:val="000000"/>
          <w:sz w:val="28"/>
          <w:szCs w:val="28"/>
          <w:lang w:val="uk-UA"/>
        </w:rPr>
      </w:pPr>
    </w:p>
    <w:p w14:paraId="4C20495B" w14:textId="0EA8B306" w:rsidR="00F30CD9" w:rsidRPr="003C7B42" w:rsidRDefault="003342D5" w:rsidP="000E15B5">
      <w:pPr>
        <w:autoSpaceDE w:val="0"/>
        <w:autoSpaceDN w:val="0"/>
        <w:adjustRightInd w:val="0"/>
        <w:spacing w:line="360" w:lineRule="auto"/>
        <w:jc w:val="both"/>
        <w:rPr>
          <w:rFonts w:ascii="Times New Roman" w:eastAsia="NSimSun" w:hAnsi="Times New Roman" w:cs="Times New Roman"/>
          <w:b/>
          <w:iCs/>
          <w:kern w:val="2"/>
          <w:sz w:val="28"/>
          <w:szCs w:val="28"/>
          <w:lang w:val="uk-UA" w:eastAsia="zh-CN" w:bidi="hi-IN"/>
        </w:rPr>
      </w:pPr>
      <w:r w:rsidRPr="003C7B42">
        <w:rPr>
          <w:rFonts w:ascii="Times New Roman" w:eastAsia="NSimSun" w:hAnsi="Times New Roman" w:cs="Times New Roman"/>
          <w:b/>
          <w:iCs/>
          <w:kern w:val="2"/>
          <w:sz w:val="28"/>
          <w:szCs w:val="28"/>
          <w:lang w:val="uk-UA" w:eastAsia="zh-CN" w:bidi="hi-IN"/>
        </w:rPr>
        <w:t>АННОТАЦИЯ</w:t>
      </w:r>
    </w:p>
    <w:p w14:paraId="0DAB04AC" w14:textId="1F414602" w:rsidR="00F30CD9" w:rsidRPr="002302B7" w:rsidRDefault="00F30CD9" w:rsidP="003342D5">
      <w:pPr>
        <w:autoSpaceDE w:val="0"/>
        <w:autoSpaceDN w:val="0"/>
        <w:adjustRightInd w:val="0"/>
        <w:spacing w:line="360" w:lineRule="auto"/>
        <w:jc w:val="both"/>
        <w:rPr>
          <w:rFonts w:ascii="Times New Roman" w:eastAsia="NSimSun" w:hAnsi="Times New Roman" w:cs="Times New Roman"/>
          <w:iCs/>
          <w:kern w:val="2"/>
          <w:sz w:val="28"/>
          <w:szCs w:val="28"/>
          <w:lang w:eastAsia="zh-CN" w:bidi="hi-IN"/>
        </w:rPr>
      </w:pPr>
      <w:r w:rsidRPr="002302B7">
        <w:rPr>
          <w:rFonts w:ascii="Times New Roman" w:eastAsia="NSimSun" w:hAnsi="Times New Roman" w:cs="Times New Roman"/>
          <w:iCs/>
          <w:kern w:val="2"/>
          <w:sz w:val="28"/>
          <w:szCs w:val="28"/>
          <w:lang w:eastAsia="zh-CN" w:bidi="hi-IN"/>
        </w:rPr>
        <w:t>В статье исследу</w:t>
      </w:r>
      <w:r w:rsidR="002302B7">
        <w:rPr>
          <w:rFonts w:ascii="Times New Roman" w:eastAsia="NSimSun" w:hAnsi="Times New Roman" w:cs="Times New Roman"/>
          <w:iCs/>
          <w:kern w:val="2"/>
          <w:sz w:val="28"/>
          <w:szCs w:val="28"/>
          <w:lang w:eastAsia="zh-CN" w:bidi="hi-IN"/>
        </w:rPr>
        <w:t>ю</w:t>
      </w:r>
      <w:r w:rsidRPr="002302B7">
        <w:rPr>
          <w:rFonts w:ascii="Times New Roman" w:eastAsia="NSimSun" w:hAnsi="Times New Roman" w:cs="Times New Roman"/>
          <w:iCs/>
          <w:kern w:val="2"/>
          <w:sz w:val="28"/>
          <w:szCs w:val="28"/>
          <w:lang w:eastAsia="zh-CN" w:bidi="hi-IN"/>
        </w:rPr>
        <w:t>тся процессы трансформации системы образования в условиях перехода к информационному обществу</w:t>
      </w:r>
      <w:r w:rsidR="002302B7">
        <w:rPr>
          <w:rFonts w:ascii="Times New Roman" w:eastAsia="NSimSun" w:hAnsi="Times New Roman" w:cs="Times New Roman"/>
          <w:iCs/>
          <w:kern w:val="2"/>
          <w:sz w:val="28"/>
          <w:szCs w:val="28"/>
          <w:lang w:eastAsia="zh-CN" w:bidi="hi-IN"/>
        </w:rPr>
        <w:t xml:space="preserve"> </w:t>
      </w:r>
      <w:r w:rsidRPr="002302B7">
        <w:rPr>
          <w:rFonts w:ascii="Times New Roman" w:eastAsia="NSimSun" w:hAnsi="Times New Roman" w:cs="Times New Roman"/>
          <w:iCs/>
          <w:kern w:val="2"/>
          <w:sz w:val="28"/>
          <w:szCs w:val="28"/>
          <w:lang w:eastAsia="zh-CN" w:bidi="hi-IN"/>
        </w:rPr>
        <w:t>с учетом того, что в таких условиях знание становится товаром, а коммерциализация образования может негативно повлиять на традиционную систему образования. Поскольку</w:t>
      </w:r>
      <w:r w:rsidR="002302B7">
        <w:rPr>
          <w:rFonts w:ascii="Times New Roman" w:eastAsia="NSimSun" w:hAnsi="Times New Roman" w:cs="Times New Roman"/>
          <w:iCs/>
          <w:kern w:val="2"/>
          <w:sz w:val="28"/>
          <w:szCs w:val="28"/>
          <w:lang w:eastAsia="zh-CN" w:bidi="hi-IN"/>
        </w:rPr>
        <w:t xml:space="preserve"> </w:t>
      </w:r>
      <w:r w:rsidRPr="002302B7">
        <w:rPr>
          <w:rFonts w:ascii="Times New Roman" w:eastAsia="NSimSun" w:hAnsi="Times New Roman" w:cs="Times New Roman"/>
          <w:iCs/>
          <w:kern w:val="2"/>
          <w:sz w:val="28"/>
          <w:szCs w:val="28"/>
          <w:lang w:eastAsia="zh-CN" w:bidi="hi-IN"/>
        </w:rPr>
        <w:t>высшее образование рассматривается как товар, который можно продать или приобрести, он</w:t>
      </w:r>
      <w:r w:rsidR="002302B7">
        <w:rPr>
          <w:rFonts w:ascii="Times New Roman" w:eastAsia="NSimSun" w:hAnsi="Times New Roman" w:cs="Times New Roman"/>
          <w:iCs/>
          <w:kern w:val="2"/>
          <w:sz w:val="28"/>
          <w:szCs w:val="28"/>
          <w:lang w:eastAsia="zh-CN" w:bidi="hi-IN"/>
        </w:rPr>
        <w:t>о</w:t>
      </w:r>
      <w:r w:rsidRPr="002302B7">
        <w:rPr>
          <w:rFonts w:ascii="Times New Roman" w:eastAsia="NSimSun" w:hAnsi="Times New Roman" w:cs="Times New Roman"/>
          <w:iCs/>
          <w:kern w:val="2"/>
          <w:sz w:val="28"/>
          <w:szCs w:val="28"/>
          <w:lang w:eastAsia="zh-CN" w:bidi="hi-IN"/>
        </w:rPr>
        <w:t xml:space="preserve"> выходит </w:t>
      </w:r>
      <w:r w:rsidR="002302B7">
        <w:rPr>
          <w:rFonts w:ascii="Times New Roman" w:eastAsia="NSimSun" w:hAnsi="Times New Roman" w:cs="Times New Roman"/>
          <w:iCs/>
          <w:kern w:val="2"/>
          <w:sz w:val="28"/>
          <w:szCs w:val="28"/>
          <w:lang w:eastAsia="zh-CN" w:bidi="hi-IN"/>
        </w:rPr>
        <w:t xml:space="preserve">на </w:t>
      </w:r>
      <w:r w:rsidRPr="002302B7">
        <w:rPr>
          <w:rFonts w:ascii="Times New Roman" w:eastAsia="NSimSun" w:hAnsi="Times New Roman" w:cs="Times New Roman"/>
          <w:iCs/>
          <w:kern w:val="2"/>
          <w:sz w:val="28"/>
          <w:szCs w:val="28"/>
          <w:lang w:eastAsia="zh-CN" w:bidi="hi-IN"/>
        </w:rPr>
        <w:t>уровень мирового рынка, в результате чего импорт и экспорт образовательных услуг мо</w:t>
      </w:r>
      <w:r w:rsidR="002302B7">
        <w:rPr>
          <w:rFonts w:ascii="Times New Roman" w:eastAsia="NSimSun" w:hAnsi="Times New Roman" w:cs="Times New Roman"/>
          <w:iCs/>
          <w:kern w:val="2"/>
          <w:sz w:val="28"/>
          <w:szCs w:val="28"/>
          <w:lang w:eastAsia="zh-CN" w:bidi="hi-IN"/>
        </w:rPr>
        <w:t xml:space="preserve">гут </w:t>
      </w:r>
      <w:r w:rsidRPr="002302B7">
        <w:rPr>
          <w:rFonts w:ascii="Times New Roman" w:eastAsia="NSimSun" w:hAnsi="Times New Roman" w:cs="Times New Roman"/>
          <w:iCs/>
          <w:kern w:val="2"/>
          <w:sz w:val="28"/>
          <w:szCs w:val="28"/>
          <w:lang w:eastAsia="zh-CN" w:bidi="hi-IN"/>
        </w:rPr>
        <w:t>стать предметом сложных процедур е</w:t>
      </w:r>
      <w:r w:rsidR="002302B7">
        <w:rPr>
          <w:rFonts w:ascii="Times New Roman" w:eastAsia="NSimSun" w:hAnsi="Times New Roman" w:cs="Times New Roman"/>
          <w:iCs/>
          <w:kern w:val="2"/>
          <w:sz w:val="28"/>
          <w:szCs w:val="28"/>
          <w:lang w:eastAsia="zh-CN" w:bidi="hi-IN"/>
        </w:rPr>
        <w:t xml:space="preserve">го </w:t>
      </w:r>
      <w:r w:rsidRPr="002302B7">
        <w:rPr>
          <w:rFonts w:ascii="Times New Roman" w:eastAsia="NSimSun" w:hAnsi="Times New Roman" w:cs="Times New Roman"/>
          <w:iCs/>
          <w:kern w:val="2"/>
          <w:sz w:val="28"/>
          <w:szCs w:val="28"/>
          <w:lang w:eastAsia="zh-CN" w:bidi="hi-IN"/>
        </w:rPr>
        <w:t>организации и юридического нормирования. Сегодня</w:t>
      </w:r>
      <w:r w:rsidR="002302B7">
        <w:rPr>
          <w:rFonts w:ascii="Times New Roman" w:eastAsia="NSimSun" w:hAnsi="Times New Roman" w:cs="Times New Roman"/>
          <w:iCs/>
          <w:kern w:val="2"/>
          <w:sz w:val="28"/>
          <w:szCs w:val="28"/>
          <w:lang w:eastAsia="zh-CN" w:bidi="hi-IN"/>
        </w:rPr>
        <w:t xml:space="preserve"> </w:t>
      </w:r>
      <w:r w:rsidRPr="002302B7">
        <w:rPr>
          <w:rFonts w:ascii="Times New Roman" w:eastAsia="NSimSun" w:hAnsi="Times New Roman" w:cs="Times New Roman"/>
          <w:iCs/>
          <w:kern w:val="2"/>
          <w:sz w:val="28"/>
          <w:szCs w:val="28"/>
          <w:lang w:eastAsia="zh-CN" w:bidi="hi-IN"/>
        </w:rPr>
        <w:t>миллионы учеников во всем мире учатся в дистанционном формате, а с ускорением глобализации количество учеников в мультимедийном пространстве значительно возрастет. Однако</w:t>
      </w:r>
      <w:r w:rsidR="002302B7">
        <w:rPr>
          <w:rFonts w:ascii="Times New Roman" w:eastAsia="NSimSun" w:hAnsi="Times New Roman" w:cs="Times New Roman"/>
          <w:iCs/>
          <w:kern w:val="2"/>
          <w:sz w:val="28"/>
          <w:szCs w:val="28"/>
          <w:lang w:eastAsia="zh-CN" w:bidi="hi-IN"/>
        </w:rPr>
        <w:t xml:space="preserve"> </w:t>
      </w:r>
      <w:r w:rsidRPr="002302B7">
        <w:rPr>
          <w:rFonts w:ascii="Times New Roman" w:eastAsia="NSimSun" w:hAnsi="Times New Roman" w:cs="Times New Roman"/>
          <w:iCs/>
          <w:kern w:val="2"/>
          <w:sz w:val="28"/>
          <w:szCs w:val="28"/>
          <w:lang w:eastAsia="zh-CN" w:bidi="hi-IN"/>
        </w:rPr>
        <w:t>массовый характер образовательных услуг существенно затрудняет обнаружение индивидуальности студента и проведени</w:t>
      </w:r>
      <w:r w:rsidR="002302B7">
        <w:rPr>
          <w:rFonts w:ascii="Times New Roman" w:eastAsia="NSimSun" w:hAnsi="Times New Roman" w:cs="Times New Roman"/>
          <w:iCs/>
          <w:kern w:val="2"/>
          <w:sz w:val="28"/>
          <w:szCs w:val="28"/>
          <w:lang w:eastAsia="zh-CN" w:bidi="hi-IN"/>
        </w:rPr>
        <w:t>е</w:t>
      </w:r>
      <w:r w:rsidRPr="002302B7">
        <w:rPr>
          <w:rFonts w:ascii="Times New Roman" w:eastAsia="NSimSun" w:hAnsi="Times New Roman" w:cs="Times New Roman"/>
          <w:iCs/>
          <w:kern w:val="2"/>
          <w:sz w:val="28"/>
          <w:szCs w:val="28"/>
          <w:lang w:eastAsia="zh-CN" w:bidi="hi-IN"/>
        </w:rPr>
        <w:t xml:space="preserve"> соответствующей индивидуальной работы с ним, что</w:t>
      </w:r>
      <w:r w:rsidR="002302B7">
        <w:rPr>
          <w:rFonts w:ascii="Times New Roman" w:eastAsia="NSimSun" w:hAnsi="Times New Roman" w:cs="Times New Roman"/>
          <w:iCs/>
          <w:kern w:val="2"/>
          <w:sz w:val="28"/>
          <w:szCs w:val="28"/>
          <w:lang w:eastAsia="zh-CN" w:bidi="hi-IN"/>
        </w:rPr>
        <w:t xml:space="preserve">, </w:t>
      </w:r>
      <w:r w:rsidRPr="002302B7">
        <w:rPr>
          <w:rFonts w:ascii="Times New Roman" w:eastAsia="NSimSun" w:hAnsi="Times New Roman" w:cs="Times New Roman"/>
          <w:iCs/>
          <w:kern w:val="2"/>
          <w:sz w:val="28"/>
          <w:szCs w:val="28"/>
          <w:lang w:eastAsia="zh-CN" w:bidi="hi-IN"/>
        </w:rPr>
        <w:t>в свою очередь</w:t>
      </w:r>
      <w:r w:rsidR="002302B7">
        <w:rPr>
          <w:rFonts w:ascii="Times New Roman" w:eastAsia="NSimSun" w:hAnsi="Times New Roman" w:cs="Times New Roman"/>
          <w:iCs/>
          <w:kern w:val="2"/>
          <w:sz w:val="28"/>
          <w:szCs w:val="28"/>
          <w:lang w:eastAsia="zh-CN" w:bidi="hi-IN"/>
        </w:rPr>
        <w:t>,</w:t>
      </w:r>
      <w:r w:rsidRPr="002302B7">
        <w:rPr>
          <w:rFonts w:ascii="Times New Roman" w:eastAsia="NSimSun" w:hAnsi="Times New Roman" w:cs="Times New Roman"/>
          <w:iCs/>
          <w:kern w:val="2"/>
          <w:sz w:val="28"/>
          <w:szCs w:val="28"/>
          <w:lang w:eastAsia="zh-CN" w:bidi="hi-IN"/>
        </w:rPr>
        <w:t xml:space="preserve"> не может не сказаться на качестве преподавания. Именно поэтому актуальным вопросом является эффективное сочетание традиционной системы образования и современных информационных технологий, </w:t>
      </w:r>
      <w:r w:rsidR="002302B7">
        <w:rPr>
          <w:rFonts w:ascii="Times New Roman" w:eastAsia="NSimSun" w:hAnsi="Times New Roman" w:cs="Times New Roman"/>
          <w:iCs/>
          <w:kern w:val="2"/>
          <w:sz w:val="28"/>
          <w:szCs w:val="28"/>
          <w:lang w:eastAsia="zh-CN" w:bidi="hi-IN"/>
        </w:rPr>
        <w:t xml:space="preserve">что </w:t>
      </w:r>
      <w:r w:rsidRPr="002302B7">
        <w:rPr>
          <w:rFonts w:ascii="Times New Roman" w:eastAsia="NSimSun" w:hAnsi="Times New Roman" w:cs="Times New Roman"/>
          <w:iCs/>
          <w:kern w:val="2"/>
          <w:sz w:val="28"/>
          <w:szCs w:val="28"/>
          <w:lang w:eastAsia="zh-CN" w:bidi="hi-IN"/>
        </w:rPr>
        <w:t>напрямую связано с быстрой и эффективной модернизацией образовательной системы, которая реализуется в государственных программах информатизации.</w:t>
      </w:r>
    </w:p>
    <w:p w14:paraId="74DF0170" w14:textId="77777777" w:rsidR="00F30CD9" w:rsidRPr="002302B7" w:rsidRDefault="00F30CD9" w:rsidP="000E15B5">
      <w:pPr>
        <w:autoSpaceDE w:val="0"/>
        <w:autoSpaceDN w:val="0"/>
        <w:adjustRightInd w:val="0"/>
        <w:spacing w:line="360" w:lineRule="auto"/>
        <w:ind w:firstLine="720"/>
        <w:jc w:val="both"/>
        <w:rPr>
          <w:rFonts w:ascii="Times New Roman" w:eastAsia="NSimSun" w:hAnsi="Times New Roman" w:cs="Times New Roman"/>
          <w:iCs/>
          <w:kern w:val="2"/>
          <w:sz w:val="28"/>
          <w:szCs w:val="28"/>
          <w:lang w:eastAsia="zh-CN" w:bidi="hi-IN"/>
        </w:rPr>
      </w:pPr>
      <w:r w:rsidRPr="002302B7">
        <w:rPr>
          <w:rFonts w:ascii="Times New Roman" w:eastAsia="NSimSun" w:hAnsi="Times New Roman" w:cs="Times New Roman"/>
          <w:b/>
          <w:bCs/>
          <w:iCs/>
          <w:kern w:val="2"/>
          <w:sz w:val="28"/>
          <w:szCs w:val="28"/>
          <w:lang w:eastAsia="zh-CN" w:bidi="hi-IN"/>
        </w:rPr>
        <w:t>Ключевые слова:</w:t>
      </w:r>
      <w:r w:rsidRPr="002302B7">
        <w:rPr>
          <w:rFonts w:ascii="Times New Roman" w:eastAsia="NSimSun" w:hAnsi="Times New Roman" w:cs="Times New Roman"/>
          <w:iCs/>
          <w:kern w:val="2"/>
          <w:sz w:val="28"/>
          <w:szCs w:val="28"/>
          <w:lang w:eastAsia="zh-CN" w:bidi="hi-IN"/>
        </w:rPr>
        <w:t xml:space="preserve"> сфера образования, информатизация, импорт и экспорт образовательных услуг, дистанционное образование, информационное общество.</w:t>
      </w:r>
    </w:p>
    <w:p w14:paraId="26FFA601" w14:textId="77777777" w:rsidR="003420AC" w:rsidRPr="003C7B42" w:rsidRDefault="003420AC" w:rsidP="000E15B5">
      <w:pPr>
        <w:pStyle w:val="a4"/>
        <w:spacing w:before="0" w:beforeAutospacing="0" w:after="0" w:afterAutospacing="0" w:line="360" w:lineRule="auto"/>
        <w:jc w:val="both"/>
        <w:rPr>
          <w:rFonts w:eastAsia="NSimSun"/>
          <w:b/>
          <w:iCs/>
          <w:kern w:val="2"/>
          <w:sz w:val="28"/>
          <w:szCs w:val="28"/>
          <w:lang w:val="uk-UA" w:eastAsia="zh-CN" w:bidi="hi-IN"/>
        </w:rPr>
      </w:pPr>
    </w:p>
    <w:p w14:paraId="2A47266A" w14:textId="4B26B522" w:rsidR="00F30CD9" w:rsidRPr="003C7B42" w:rsidRDefault="003342D5" w:rsidP="000E15B5">
      <w:pPr>
        <w:pStyle w:val="a4"/>
        <w:spacing w:before="0" w:beforeAutospacing="0" w:after="0" w:afterAutospacing="0" w:line="360" w:lineRule="auto"/>
        <w:jc w:val="both"/>
        <w:rPr>
          <w:rFonts w:eastAsia="NSimSun"/>
          <w:b/>
          <w:iCs/>
          <w:kern w:val="2"/>
          <w:sz w:val="28"/>
          <w:szCs w:val="28"/>
          <w:lang w:val="uk-UA" w:eastAsia="zh-CN" w:bidi="hi-IN"/>
        </w:rPr>
      </w:pPr>
      <w:r w:rsidRPr="003C7B42">
        <w:rPr>
          <w:rFonts w:eastAsia="NSimSun"/>
          <w:b/>
          <w:iCs/>
          <w:kern w:val="2"/>
          <w:sz w:val="28"/>
          <w:szCs w:val="28"/>
          <w:lang w:val="uk-UA" w:eastAsia="zh-CN" w:bidi="hi-IN"/>
        </w:rPr>
        <w:lastRenderedPageBreak/>
        <w:t>АNNOTATION</w:t>
      </w:r>
    </w:p>
    <w:p w14:paraId="06998CC0" w14:textId="77777777" w:rsidR="00F30CD9" w:rsidRPr="002302B7" w:rsidRDefault="00F30CD9" w:rsidP="003342D5">
      <w:pPr>
        <w:autoSpaceDE w:val="0"/>
        <w:autoSpaceDN w:val="0"/>
        <w:adjustRightInd w:val="0"/>
        <w:spacing w:line="360" w:lineRule="auto"/>
        <w:jc w:val="both"/>
        <w:rPr>
          <w:rFonts w:ascii="Times New Roman" w:eastAsia="Times New Roman" w:hAnsi="Times New Roman" w:cs="Times New Roman"/>
          <w:iCs/>
          <w:sz w:val="28"/>
          <w:szCs w:val="28"/>
          <w:lang w:val="uk-UA" w:eastAsia="en-GB"/>
        </w:rPr>
      </w:pPr>
      <w:r w:rsidRPr="002302B7">
        <w:rPr>
          <w:rFonts w:ascii="Times New Roman" w:eastAsia="Times New Roman" w:hAnsi="Times New Roman" w:cs="Times New Roman"/>
          <w:iCs/>
          <w:sz w:val="28"/>
          <w:szCs w:val="28"/>
          <w:lang w:val="uk-UA" w:eastAsia="en-GB"/>
        </w:rPr>
        <w:t>The research is devoted to the processes of transformation of the education system in the transition to the information society, taking into account that in such conditions, knowledge becomes a commodity, and the commercialization of education can negatively affect the traditional education system.</w:t>
      </w:r>
      <w:r w:rsidRPr="002302B7">
        <w:rPr>
          <w:rFonts w:ascii="Times New Roman" w:hAnsi="Times New Roman" w:cs="Times New Roman"/>
          <w:iCs/>
          <w:sz w:val="28"/>
          <w:szCs w:val="28"/>
          <w:lang w:val="uk-UA"/>
        </w:rPr>
        <w:t xml:space="preserve"> </w:t>
      </w:r>
      <w:r w:rsidRPr="002302B7">
        <w:rPr>
          <w:rFonts w:ascii="Times New Roman" w:eastAsia="Times New Roman" w:hAnsi="Times New Roman" w:cs="Times New Roman"/>
          <w:iCs/>
          <w:sz w:val="28"/>
          <w:szCs w:val="28"/>
          <w:lang w:val="uk-UA" w:eastAsia="en-GB"/>
        </w:rPr>
        <w:t>Due to the considering higher education as a commodity that can be sold or purchased, it reaches the world market level, and as the result of that the import and export of educational services can be subject to complex procedures of this organization and legal regulation of its decisions. Today, while millions of students around the world study at a distance format, and with the acceleration of globalization, the number of students in the multimedia space will increase significantly. This trend rooted, due to the Covid-19 pandemic, the education system has been forced to move to distance learning. However, the mass nature of educational services significantly complicates the identification of the student's individuality and the appropriate individual work with him, which in turn will affect the quality of teaching. Modernization of the educational sphere in the information society is implemented in state informatization programs, which cover the processes of formation of preconditions (organizational, scientific, technical, economic, financial, humanitarian, legal) development of informatization, development of modern information technologies in all spheres of public life, formation of national information resources, creation of a system of information-analytical support of the activity of state bodies, increase of efficiency of domestic production on the basis of wide use of information technologies and formation of the market of information products and services. That is why the urgent task for countries on the way to the information society is an effective combination of traditional education and modern information technology. In particular, one of the most important tasks for Ukraine today is the rapid and effective modernization of the education system in view of the acceleration of European integration in the field of education.</w:t>
      </w:r>
    </w:p>
    <w:p w14:paraId="25375843" w14:textId="52AFDF32" w:rsidR="0086649C" w:rsidRPr="002302B7" w:rsidRDefault="00F30CD9" w:rsidP="000E15B5">
      <w:pPr>
        <w:autoSpaceDE w:val="0"/>
        <w:autoSpaceDN w:val="0"/>
        <w:adjustRightInd w:val="0"/>
        <w:spacing w:line="360" w:lineRule="auto"/>
        <w:ind w:firstLine="720"/>
        <w:jc w:val="both"/>
        <w:rPr>
          <w:rFonts w:ascii="Times New Roman" w:eastAsia="Times New Roman" w:hAnsi="Times New Roman" w:cs="Times New Roman"/>
          <w:iCs/>
          <w:sz w:val="28"/>
          <w:szCs w:val="28"/>
          <w:lang w:val="uk-UA" w:eastAsia="en-GB"/>
        </w:rPr>
      </w:pPr>
      <w:r w:rsidRPr="002302B7">
        <w:rPr>
          <w:rFonts w:ascii="Times New Roman" w:eastAsia="Times New Roman" w:hAnsi="Times New Roman" w:cs="Times New Roman"/>
          <w:b/>
          <w:bCs/>
          <w:iCs/>
          <w:sz w:val="28"/>
          <w:szCs w:val="28"/>
          <w:lang w:val="uk-UA" w:eastAsia="en-GB"/>
        </w:rPr>
        <w:t>Keywords:</w:t>
      </w:r>
      <w:r w:rsidRPr="002302B7">
        <w:rPr>
          <w:rFonts w:ascii="Times New Roman" w:eastAsia="Times New Roman" w:hAnsi="Times New Roman" w:cs="Times New Roman"/>
          <w:iCs/>
          <w:sz w:val="28"/>
          <w:szCs w:val="28"/>
          <w:lang w:val="uk-UA" w:eastAsia="en-GB"/>
        </w:rPr>
        <w:t xml:space="preserve"> sphere of education, informatization, import and export of educational services, distance education, information society.</w:t>
      </w:r>
    </w:p>
    <w:p w14:paraId="61E74D3B" w14:textId="77777777" w:rsidR="000E15B5" w:rsidRPr="003C7B42" w:rsidRDefault="000E15B5" w:rsidP="000E15B5">
      <w:pPr>
        <w:autoSpaceDE w:val="0"/>
        <w:autoSpaceDN w:val="0"/>
        <w:adjustRightInd w:val="0"/>
        <w:spacing w:line="360" w:lineRule="auto"/>
        <w:ind w:firstLine="720"/>
        <w:jc w:val="both"/>
        <w:rPr>
          <w:rFonts w:ascii="Times New Roman" w:eastAsia="Times New Roman" w:hAnsi="Times New Roman" w:cs="Times New Roman"/>
          <w:b/>
          <w:bCs/>
          <w:sz w:val="28"/>
          <w:szCs w:val="28"/>
          <w:lang w:val="uk-UA" w:eastAsia="en-GB"/>
        </w:rPr>
      </w:pPr>
    </w:p>
    <w:p w14:paraId="26446B10" w14:textId="1870A79C" w:rsidR="008F29A9" w:rsidRPr="003C7B42" w:rsidRDefault="002302B7" w:rsidP="000E15B5">
      <w:pPr>
        <w:autoSpaceDE w:val="0"/>
        <w:autoSpaceDN w:val="0"/>
        <w:adjustRightInd w:val="0"/>
        <w:spacing w:line="360" w:lineRule="auto"/>
        <w:ind w:firstLine="720"/>
        <w:jc w:val="both"/>
        <w:rPr>
          <w:rFonts w:ascii="Times New Roman" w:eastAsia="Times New Roman" w:hAnsi="Times New Roman" w:cs="Times New Roman"/>
          <w:b/>
          <w:bCs/>
          <w:sz w:val="28"/>
          <w:szCs w:val="28"/>
          <w:lang w:val="uk-UA" w:eastAsia="en-GB"/>
        </w:rPr>
      </w:pPr>
      <w:r w:rsidRPr="00092274">
        <w:rPr>
          <w:rFonts w:ascii="Times New Roman" w:hAnsi="Times New Roman"/>
          <w:b/>
          <w:sz w:val="28"/>
          <w:szCs w:val="28"/>
          <w:lang w:val="uk-UA"/>
        </w:rPr>
        <w:t>Постановка проблеми</w:t>
      </w:r>
      <w:r w:rsidRPr="00092274">
        <w:rPr>
          <w:rFonts w:ascii="Times New Roman" w:hAnsi="Times New Roman"/>
          <w:sz w:val="28"/>
          <w:szCs w:val="28"/>
          <w:lang w:val="uk-UA"/>
        </w:rPr>
        <w:t xml:space="preserve"> у загальному вигляді та її зв’язок із важливими науковими чи практичними завданнями</w:t>
      </w:r>
      <w:r>
        <w:rPr>
          <w:rFonts w:ascii="Times New Roman" w:hAnsi="Times New Roman"/>
          <w:sz w:val="28"/>
          <w:szCs w:val="28"/>
          <w:lang w:val="uk-UA"/>
        </w:rPr>
        <w:t>.</w:t>
      </w:r>
      <w:r w:rsidRPr="003C7B42">
        <w:rPr>
          <w:rFonts w:ascii="Times New Roman" w:hAnsi="Times New Roman" w:cs="Times New Roman"/>
          <w:color w:val="000000"/>
          <w:sz w:val="28"/>
          <w:szCs w:val="28"/>
          <w:lang w:val="uk-UA"/>
        </w:rPr>
        <w:t xml:space="preserve"> </w:t>
      </w:r>
      <w:r w:rsidR="008F29A9" w:rsidRPr="003C7B42">
        <w:rPr>
          <w:rFonts w:ascii="Times New Roman" w:hAnsi="Times New Roman" w:cs="Times New Roman"/>
          <w:color w:val="000000"/>
          <w:sz w:val="28"/>
          <w:szCs w:val="28"/>
          <w:lang w:val="uk-UA"/>
        </w:rPr>
        <w:t>Характерною ознакою розвинутого суспільства, а також реалізаці</w:t>
      </w:r>
      <w:r w:rsidR="00324364" w:rsidRPr="003C7B42">
        <w:rPr>
          <w:rFonts w:ascii="Times New Roman" w:hAnsi="Times New Roman" w:cs="Times New Roman"/>
          <w:color w:val="000000"/>
          <w:sz w:val="28"/>
          <w:szCs w:val="28"/>
          <w:lang w:val="uk-UA"/>
        </w:rPr>
        <w:t>ї</w:t>
      </w:r>
      <w:r w:rsidR="008F29A9" w:rsidRPr="003C7B42">
        <w:rPr>
          <w:rFonts w:ascii="Times New Roman" w:hAnsi="Times New Roman" w:cs="Times New Roman"/>
          <w:color w:val="000000"/>
          <w:sz w:val="28"/>
          <w:szCs w:val="28"/>
          <w:lang w:val="uk-UA"/>
        </w:rPr>
        <w:t xml:space="preserve"> науково-технічного та економічного прогресу є впровадження інформаційно-комунікаційних технологій</w:t>
      </w:r>
      <w:r w:rsidR="00324364" w:rsidRPr="003C7B42">
        <w:rPr>
          <w:rFonts w:ascii="Times New Roman" w:hAnsi="Times New Roman" w:cs="Times New Roman"/>
          <w:color w:val="000000"/>
          <w:sz w:val="28"/>
          <w:szCs w:val="28"/>
          <w:lang w:val="uk-UA"/>
        </w:rPr>
        <w:t>. Перехід до інформаційного суспільства передбачає трансформацію традиційних систем з урахуванням нової ролі знань та інформації, які стають джерелом влади у суспільстві, а також розвиток</w:t>
      </w:r>
      <w:r w:rsidR="0019015C">
        <w:rPr>
          <w:rFonts w:ascii="Times New Roman" w:hAnsi="Times New Roman" w:cs="Times New Roman"/>
          <w:color w:val="000000"/>
          <w:sz w:val="28"/>
          <w:szCs w:val="28"/>
          <w:lang w:val="uk-UA"/>
        </w:rPr>
        <w:t xml:space="preserve"> </w:t>
      </w:r>
      <w:r w:rsidR="00324364" w:rsidRPr="003C7B42">
        <w:rPr>
          <w:rFonts w:ascii="Times New Roman" w:hAnsi="Times New Roman" w:cs="Times New Roman"/>
          <w:color w:val="000000"/>
          <w:sz w:val="28"/>
          <w:szCs w:val="28"/>
          <w:lang w:val="uk-UA"/>
        </w:rPr>
        <w:t xml:space="preserve">нових засобів електронної комунікації та підвищення рівня освіти. Саме тому </w:t>
      </w:r>
      <w:r w:rsidR="00324364" w:rsidRPr="003C7B42">
        <w:rPr>
          <w:rFonts w:ascii="Times New Roman" w:hAnsi="Times New Roman" w:cs="Times New Roman"/>
          <w:sz w:val="28"/>
          <w:szCs w:val="28"/>
          <w:lang w:val="uk-UA"/>
        </w:rPr>
        <w:t>актуальним питанням є ефективн</w:t>
      </w:r>
      <w:r w:rsidR="00324364" w:rsidRPr="003C7B42">
        <w:rPr>
          <w:rFonts w:ascii="Times New Roman" w:eastAsia="NSimSun" w:hAnsi="Times New Roman" w:cs="Times New Roman"/>
          <w:kern w:val="2"/>
          <w:sz w:val="28"/>
          <w:szCs w:val="28"/>
          <w:lang w:val="uk-UA" w:eastAsia="zh-CN" w:bidi="hi-IN"/>
        </w:rPr>
        <w:t>е</w:t>
      </w:r>
      <w:r w:rsidR="00324364" w:rsidRPr="003C7B42">
        <w:rPr>
          <w:rFonts w:ascii="Times New Roman" w:hAnsi="Times New Roman" w:cs="Times New Roman"/>
          <w:sz w:val="28"/>
          <w:szCs w:val="28"/>
          <w:lang w:val="uk-UA"/>
        </w:rPr>
        <w:t xml:space="preserve"> поєднання традиційної системи освіти та сучасних інформаційних технологій,  що безпосередньо пов’язане </w:t>
      </w:r>
      <w:r w:rsidR="0019015C">
        <w:rPr>
          <w:rFonts w:ascii="Times New Roman" w:hAnsi="Times New Roman" w:cs="Times New Roman"/>
          <w:sz w:val="28"/>
          <w:szCs w:val="28"/>
          <w:lang w:val="uk-UA"/>
        </w:rPr>
        <w:t xml:space="preserve">зі </w:t>
      </w:r>
      <w:r w:rsidR="00324364" w:rsidRPr="003C7B42">
        <w:rPr>
          <w:rFonts w:ascii="Times New Roman" w:hAnsi="Times New Roman" w:cs="Times New Roman"/>
          <w:sz w:val="28"/>
          <w:szCs w:val="28"/>
          <w:lang w:val="uk-UA"/>
        </w:rPr>
        <w:t xml:space="preserve">швидкою та ефективною модернізацією освітньої системи. </w:t>
      </w:r>
    </w:p>
    <w:p w14:paraId="5791FB72" w14:textId="10A976F9" w:rsidR="008F29A9" w:rsidRPr="003C7B42" w:rsidRDefault="0019015C" w:rsidP="000E15B5">
      <w:pPr>
        <w:pStyle w:val="a4"/>
        <w:spacing w:before="0" w:beforeAutospacing="0" w:after="0" w:afterAutospacing="0" w:line="360" w:lineRule="auto"/>
        <w:ind w:firstLine="720"/>
        <w:jc w:val="both"/>
        <w:rPr>
          <w:color w:val="000000"/>
          <w:sz w:val="28"/>
          <w:szCs w:val="28"/>
          <w:lang w:val="uk-UA"/>
        </w:rPr>
      </w:pPr>
      <w:r w:rsidRPr="00092274">
        <w:rPr>
          <w:b/>
          <w:sz w:val="28"/>
          <w:szCs w:val="28"/>
          <w:lang w:val="uk-UA"/>
        </w:rPr>
        <w:t>Аналіз останніх досліджень і публікацій</w:t>
      </w:r>
      <w:r w:rsidRPr="00092274">
        <w:rPr>
          <w:sz w:val="28"/>
          <w:szCs w:val="28"/>
          <w:lang w:val="uk-UA"/>
        </w:rPr>
        <w:t>, в яких започатковано розв’язання даної проблеми і на які спирається автор</w:t>
      </w:r>
      <w:r>
        <w:rPr>
          <w:sz w:val="28"/>
          <w:szCs w:val="28"/>
          <w:lang w:val="uk-UA"/>
        </w:rPr>
        <w:t>.</w:t>
      </w:r>
      <w:r w:rsidR="001E1AF1" w:rsidRPr="003C7B42">
        <w:rPr>
          <w:sz w:val="28"/>
          <w:szCs w:val="28"/>
          <w:lang w:val="uk-UA"/>
        </w:rPr>
        <w:t xml:space="preserve"> Значний внесок </w:t>
      </w:r>
      <w:r>
        <w:rPr>
          <w:sz w:val="28"/>
          <w:szCs w:val="28"/>
          <w:lang w:val="uk-UA"/>
        </w:rPr>
        <w:t>у</w:t>
      </w:r>
      <w:r w:rsidR="001E1AF1" w:rsidRPr="003C7B42">
        <w:rPr>
          <w:sz w:val="28"/>
          <w:szCs w:val="28"/>
          <w:lang w:val="uk-UA"/>
        </w:rPr>
        <w:t xml:space="preserve"> розвиток теорії інформаційного суспільства як модифікації концепції постіндустріального суспільства </w:t>
      </w:r>
      <w:r>
        <w:rPr>
          <w:sz w:val="28"/>
          <w:szCs w:val="28"/>
          <w:lang w:val="uk-UA"/>
        </w:rPr>
        <w:t xml:space="preserve">зробили </w:t>
      </w:r>
      <w:r w:rsidR="001E1AF1" w:rsidRPr="003C7B42">
        <w:rPr>
          <w:sz w:val="28"/>
          <w:szCs w:val="28"/>
          <w:lang w:val="uk-UA"/>
        </w:rPr>
        <w:t>Д. Белл [</w:t>
      </w:r>
      <w:r w:rsidR="000E15B5" w:rsidRPr="003C7B42">
        <w:rPr>
          <w:sz w:val="28"/>
          <w:szCs w:val="28"/>
          <w:lang w:val="uk-UA"/>
        </w:rPr>
        <w:t>1</w:t>
      </w:r>
      <w:r w:rsidR="001E1AF1" w:rsidRPr="003C7B42">
        <w:rPr>
          <w:sz w:val="28"/>
          <w:szCs w:val="28"/>
          <w:lang w:val="uk-UA"/>
        </w:rPr>
        <w:t>],  Е. Гідденс [</w:t>
      </w:r>
      <w:r w:rsidR="000E15B5" w:rsidRPr="003C7B42">
        <w:rPr>
          <w:sz w:val="28"/>
          <w:szCs w:val="28"/>
          <w:lang w:val="uk-UA"/>
        </w:rPr>
        <w:t>2</w:t>
      </w:r>
      <w:r w:rsidR="001E1AF1" w:rsidRPr="003C7B42">
        <w:rPr>
          <w:sz w:val="28"/>
          <w:szCs w:val="28"/>
          <w:lang w:val="uk-UA"/>
        </w:rPr>
        <w:t>], Е. Гелнер [</w:t>
      </w:r>
      <w:r w:rsidR="000E15B5" w:rsidRPr="003C7B42">
        <w:rPr>
          <w:sz w:val="28"/>
          <w:szCs w:val="28"/>
          <w:lang w:val="uk-UA"/>
        </w:rPr>
        <w:t>3</w:t>
      </w:r>
      <w:r w:rsidR="001E1AF1" w:rsidRPr="003C7B42">
        <w:rPr>
          <w:sz w:val="28"/>
          <w:szCs w:val="28"/>
          <w:lang w:val="uk-UA"/>
        </w:rPr>
        <w:t>], П. Дракер [</w:t>
      </w:r>
      <w:r w:rsidR="000E15B5" w:rsidRPr="003C7B42">
        <w:rPr>
          <w:sz w:val="28"/>
          <w:szCs w:val="28"/>
          <w:lang w:val="uk-UA"/>
        </w:rPr>
        <w:t>4</w:t>
      </w:r>
      <w:r w:rsidR="001E1AF1" w:rsidRPr="003C7B42">
        <w:rPr>
          <w:sz w:val="28"/>
          <w:szCs w:val="28"/>
          <w:lang w:val="uk-UA"/>
        </w:rPr>
        <w:t>], М.</w:t>
      </w:r>
      <w:r>
        <w:rPr>
          <w:sz w:val="28"/>
          <w:szCs w:val="28"/>
          <w:lang w:val="uk-UA"/>
        </w:rPr>
        <w:t xml:space="preserve"> </w:t>
      </w:r>
      <w:r w:rsidR="001E1AF1" w:rsidRPr="003C7B42">
        <w:rPr>
          <w:sz w:val="28"/>
          <w:szCs w:val="28"/>
          <w:lang w:val="uk-UA"/>
        </w:rPr>
        <w:t>Порат [</w:t>
      </w:r>
      <w:r w:rsidR="000E15B5" w:rsidRPr="003C7B42">
        <w:rPr>
          <w:sz w:val="28"/>
          <w:szCs w:val="28"/>
          <w:lang w:val="uk-UA"/>
        </w:rPr>
        <w:t>4</w:t>
      </w:r>
      <w:r w:rsidR="001E1AF1" w:rsidRPr="003C7B42">
        <w:rPr>
          <w:sz w:val="28"/>
          <w:szCs w:val="28"/>
          <w:lang w:val="uk-UA"/>
        </w:rPr>
        <w:t>], Ф. Фукуяма [</w:t>
      </w:r>
      <w:r w:rsidR="000E15B5" w:rsidRPr="003C7B42">
        <w:rPr>
          <w:sz w:val="28"/>
          <w:szCs w:val="28"/>
          <w:lang w:val="uk-UA"/>
        </w:rPr>
        <w:t>6</w:t>
      </w:r>
      <w:r w:rsidR="001E1AF1" w:rsidRPr="003C7B42">
        <w:rPr>
          <w:sz w:val="28"/>
          <w:szCs w:val="28"/>
          <w:lang w:val="uk-UA"/>
        </w:rPr>
        <w:t xml:space="preserve">] </w:t>
      </w:r>
      <w:r>
        <w:rPr>
          <w:sz w:val="28"/>
          <w:szCs w:val="28"/>
          <w:lang w:val="uk-UA"/>
        </w:rPr>
        <w:t>та</w:t>
      </w:r>
      <w:r w:rsidR="001E1AF1" w:rsidRPr="003C7B42">
        <w:rPr>
          <w:sz w:val="28"/>
          <w:szCs w:val="28"/>
          <w:lang w:val="uk-UA"/>
        </w:rPr>
        <w:t xml:space="preserve"> ін. Деякі аспекти функціонування інформаційного суспільства досліджувалис</w:t>
      </w:r>
      <w:r>
        <w:rPr>
          <w:sz w:val="28"/>
          <w:szCs w:val="28"/>
          <w:lang w:val="uk-UA"/>
        </w:rPr>
        <w:t>я</w:t>
      </w:r>
      <w:r w:rsidR="001E1AF1" w:rsidRPr="003C7B42">
        <w:rPr>
          <w:sz w:val="28"/>
          <w:szCs w:val="28"/>
          <w:lang w:val="uk-UA"/>
        </w:rPr>
        <w:t xml:space="preserve"> в роботах таких вітчизняних науковців</w:t>
      </w:r>
      <w:r>
        <w:rPr>
          <w:sz w:val="28"/>
          <w:szCs w:val="28"/>
          <w:lang w:val="uk-UA"/>
        </w:rPr>
        <w:t>,</w:t>
      </w:r>
      <w:r w:rsidR="001E1AF1" w:rsidRPr="003C7B42">
        <w:rPr>
          <w:sz w:val="28"/>
          <w:szCs w:val="28"/>
          <w:lang w:val="uk-UA"/>
        </w:rPr>
        <w:t xml:space="preserve"> як Ю. Атаманчук [</w:t>
      </w:r>
      <w:r w:rsidR="000E15B5" w:rsidRPr="003C7B42">
        <w:rPr>
          <w:sz w:val="28"/>
          <w:szCs w:val="28"/>
          <w:lang w:val="uk-UA"/>
        </w:rPr>
        <w:t>7</w:t>
      </w:r>
      <w:r w:rsidR="001E1AF1" w:rsidRPr="003C7B42">
        <w:rPr>
          <w:sz w:val="28"/>
          <w:szCs w:val="28"/>
          <w:lang w:val="uk-UA"/>
        </w:rPr>
        <w:t>], В. Дрешпака [</w:t>
      </w:r>
      <w:r w:rsidR="000E15B5" w:rsidRPr="003C7B42">
        <w:rPr>
          <w:sz w:val="28"/>
          <w:szCs w:val="28"/>
          <w:lang w:val="uk-UA"/>
        </w:rPr>
        <w:t>8</w:t>
      </w:r>
      <w:r w:rsidR="001E1AF1" w:rsidRPr="003C7B42">
        <w:rPr>
          <w:sz w:val="28"/>
          <w:szCs w:val="28"/>
          <w:lang w:val="uk-UA"/>
        </w:rPr>
        <w:t>], О. Кравчина [</w:t>
      </w:r>
      <w:r w:rsidR="000E15B5" w:rsidRPr="003C7B42">
        <w:rPr>
          <w:sz w:val="28"/>
          <w:szCs w:val="28"/>
          <w:lang w:val="uk-UA"/>
        </w:rPr>
        <w:t>9</w:t>
      </w:r>
      <w:r w:rsidR="001E1AF1" w:rsidRPr="003C7B42">
        <w:rPr>
          <w:sz w:val="28"/>
          <w:szCs w:val="28"/>
          <w:lang w:val="uk-UA"/>
        </w:rPr>
        <w:t>], О. Овчарук [1</w:t>
      </w:r>
      <w:r w:rsidR="000E15B5" w:rsidRPr="003C7B42">
        <w:rPr>
          <w:sz w:val="28"/>
          <w:szCs w:val="28"/>
          <w:lang w:val="uk-UA"/>
        </w:rPr>
        <w:t>0</w:t>
      </w:r>
      <w:r w:rsidR="001E1AF1" w:rsidRPr="003C7B42">
        <w:rPr>
          <w:sz w:val="28"/>
          <w:szCs w:val="28"/>
          <w:lang w:val="uk-UA"/>
        </w:rPr>
        <w:t xml:space="preserve">]. В Україні проблеми розвитку освіти досліджували багато вчених, серед яких </w:t>
      </w:r>
      <w:r>
        <w:rPr>
          <w:sz w:val="28"/>
          <w:szCs w:val="28"/>
          <w:lang w:val="uk-UA"/>
        </w:rPr>
        <w:t xml:space="preserve">– </w:t>
      </w:r>
      <w:r w:rsidR="001E1AF1" w:rsidRPr="003C7B42">
        <w:rPr>
          <w:sz w:val="28"/>
          <w:szCs w:val="28"/>
          <w:lang w:val="uk-UA"/>
        </w:rPr>
        <w:t>О.</w:t>
      </w:r>
      <w:r>
        <w:rPr>
          <w:sz w:val="28"/>
          <w:szCs w:val="28"/>
          <w:lang w:val="uk-UA"/>
        </w:rPr>
        <w:t xml:space="preserve"> </w:t>
      </w:r>
      <w:r w:rsidR="001E1AF1" w:rsidRPr="003C7B42">
        <w:rPr>
          <w:sz w:val="28"/>
          <w:szCs w:val="28"/>
          <w:lang w:val="uk-UA"/>
        </w:rPr>
        <w:t xml:space="preserve">Грішнова [3], У. Гузар [4], В. Кремень [7] та ін. </w:t>
      </w:r>
      <w:r w:rsidR="001E1AF1" w:rsidRPr="003C7B42">
        <w:rPr>
          <w:color w:val="000000"/>
          <w:sz w:val="28"/>
          <w:szCs w:val="28"/>
          <w:lang w:val="uk-UA"/>
        </w:rPr>
        <w:t>Проте питання про сферу</w:t>
      </w:r>
      <w:r>
        <w:rPr>
          <w:color w:val="000000"/>
          <w:sz w:val="28"/>
          <w:szCs w:val="28"/>
          <w:lang w:val="uk-UA"/>
        </w:rPr>
        <w:t xml:space="preserve"> </w:t>
      </w:r>
      <w:r w:rsidR="001E1AF1" w:rsidRPr="003C7B42">
        <w:rPr>
          <w:color w:val="000000"/>
          <w:sz w:val="28"/>
          <w:szCs w:val="28"/>
          <w:lang w:val="uk-UA"/>
        </w:rPr>
        <w:t xml:space="preserve">освіти та її функціонування у системі інформаційного суспільства, а також її  трансформацію для задоволення потреб інформаційного суспільства </w:t>
      </w:r>
      <w:r>
        <w:rPr>
          <w:color w:val="000000"/>
          <w:sz w:val="28"/>
          <w:szCs w:val="28"/>
          <w:lang w:val="uk-UA"/>
        </w:rPr>
        <w:t>за</w:t>
      </w:r>
      <w:r w:rsidR="001E1AF1" w:rsidRPr="003C7B42">
        <w:rPr>
          <w:color w:val="000000"/>
          <w:sz w:val="28"/>
          <w:szCs w:val="28"/>
          <w:lang w:val="uk-UA"/>
        </w:rPr>
        <w:t xml:space="preserve">лишається недостатньо висвітленим та досі актуальним. </w:t>
      </w:r>
    </w:p>
    <w:p w14:paraId="5DF797EC" w14:textId="5045E83A" w:rsidR="008F29A9" w:rsidRPr="003C7B42" w:rsidRDefault="000E15B5" w:rsidP="000E15B5">
      <w:pPr>
        <w:autoSpaceDE w:val="0"/>
        <w:autoSpaceDN w:val="0"/>
        <w:adjustRightInd w:val="0"/>
        <w:spacing w:line="360" w:lineRule="auto"/>
        <w:ind w:firstLine="720"/>
        <w:jc w:val="both"/>
        <w:rPr>
          <w:rFonts w:ascii="Times New Roman" w:eastAsia="Times New Roman" w:hAnsi="Times New Roman" w:cs="Times New Roman"/>
          <w:b/>
          <w:bCs/>
          <w:sz w:val="28"/>
          <w:szCs w:val="28"/>
          <w:lang w:val="uk-UA" w:eastAsia="en-GB"/>
        </w:rPr>
      </w:pPr>
      <w:r w:rsidRPr="0019015C">
        <w:rPr>
          <w:rFonts w:ascii="Times New Roman" w:eastAsia="Times New Roman" w:hAnsi="Times New Roman" w:cs="Times New Roman"/>
          <w:bCs/>
          <w:sz w:val="28"/>
          <w:szCs w:val="28"/>
          <w:lang w:val="uk-UA" w:eastAsia="en-GB"/>
        </w:rPr>
        <w:t>Формулювання цілей статті</w:t>
      </w:r>
      <w:r w:rsidR="0019015C">
        <w:rPr>
          <w:rFonts w:ascii="Times New Roman" w:eastAsia="Times New Roman" w:hAnsi="Times New Roman" w:cs="Times New Roman"/>
          <w:b/>
          <w:bCs/>
          <w:sz w:val="28"/>
          <w:szCs w:val="28"/>
          <w:lang w:val="uk-UA" w:eastAsia="en-GB"/>
        </w:rPr>
        <w:t xml:space="preserve"> (постановка завдання)</w:t>
      </w:r>
      <w:r w:rsidRPr="003C7B42">
        <w:rPr>
          <w:rFonts w:ascii="Times New Roman" w:eastAsia="Times New Roman" w:hAnsi="Times New Roman" w:cs="Times New Roman"/>
          <w:b/>
          <w:bCs/>
          <w:sz w:val="28"/>
          <w:szCs w:val="28"/>
          <w:lang w:val="uk-UA" w:eastAsia="en-GB"/>
        </w:rPr>
        <w:t xml:space="preserve">. </w:t>
      </w:r>
      <w:r w:rsidRPr="003C7B42">
        <w:rPr>
          <w:rFonts w:ascii="Times New Roman" w:eastAsia="Times New Roman" w:hAnsi="Times New Roman" w:cs="Times New Roman"/>
          <w:sz w:val="28"/>
          <w:szCs w:val="28"/>
          <w:lang w:val="uk-UA" w:eastAsia="en-GB"/>
        </w:rPr>
        <w:t>Мета дослідження полягає</w:t>
      </w:r>
      <w:r w:rsidR="004D2780" w:rsidRPr="003C7B42">
        <w:rPr>
          <w:rFonts w:ascii="Times New Roman" w:eastAsia="Times New Roman" w:hAnsi="Times New Roman" w:cs="Times New Roman"/>
          <w:sz w:val="28"/>
          <w:szCs w:val="28"/>
          <w:lang w:val="uk-UA" w:eastAsia="en-GB"/>
        </w:rPr>
        <w:t xml:space="preserve"> в аналіз</w:t>
      </w:r>
      <w:r w:rsidRPr="003C7B42">
        <w:rPr>
          <w:rFonts w:ascii="Times New Roman" w:eastAsia="Times New Roman" w:hAnsi="Times New Roman" w:cs="Times New Roman"/>
          <w:sz w:val="28"/>
          <w:szCs w:val="28"/>
          <w:lang w:val="uk-UA" w:eastAsia="en-GB"/>
        </w:rPr>
        <w:t>і</w:t>
      </w:r>
      <w:r w:rsidR="004D2780" w:rsidRPr="003C7B42">
        <w:rPr>
          <w:rFonts w:ascii="Times New Roman" w:eastAsia="Times New Roman" w:hAnsi="Times New Roman" w:cs="Times New Roman"/>
          <w:sz w:val="28"/>
          <w:szCs w:val="28"/>
          <w:lang w:val="uk-UA" w:eastAsia="en-GB"/>
        </w:rPr>
        <w:t xml:space="preserve"> теоретичного підґрунтя для формування моделі  швидкої та ефективної модернізації системи освіти з урахуванням того, що в інформаційному суспільстві знання стає товаром, а комерціалізація освіти може негативно вплинути на традиційну систему освіти.</w:t>
      </w:r>
    </w:p>
    <w:p w14:paraId="15BA9F0D" w14:textId="71DFEE11" w:rsidR="00E97932" w:rsidRPr="003C7B42" w:rsidRDefault="0019015C" w:rsidP="000E15B5">
      <w:pPr>
        <w:autoSpaceDE w:val="0"/>
        <w:autoSpaceDN w:val="0"/>
        <w:adjustRightInd w:val="0"/>
        <w:spacing w:line="360" w:lineRule="auto"/>
        <w:ind w:firstLine="720"/>
        <w:jc w:val="both"/>
        <w:rPr>
          <w:rFonts w:ascii="Times New Roman" w:hAnsi="Times New Roman" w:cs="Times New Roman"/>
          <w:color w:val="000000"/>
          <w:sz w:val="28"/>
          <w:szCs w:val="28"/>
          <w:lang w:val="uk-UA"/>
        </w:rPr>
      </w:pPr>
      <w:r w:rsidRPr="00092274">
        <w:rPr>
          <w:rFonts w:ascii="Times New Roman" w:hAnsi="Times New Roman"/>
          <w:b/>
          <w:sz w:val="28"/>
          <w:szCs w:val="28"/>
          <w:lang w:val="uk-UA"/>
        </w:rPr>
        <w:lastRenderedPageBreak/>
        <w:t>Виклад основного матеріалу дослідження</w:t>
      </w:r>
      <w:r w:rsidRPr="00092274">
        <w:rPr>
          <w:rFonts w:ascii="Times New Roman" w:hAnsi="Times New Roman"/>
          <w:sz w:val="28"/>
          <w:szCs w:val="28"/>
          <w:lang w:val="uk-UA"/>
        </w:rPr>
        <w:t xml:space="preserve"> з повним обґрунтуванням отриманих наукових результатів</w:t>
      </w:r>
      <w:r>
        <w:rPr>
          <w:rFonts w:ascii="Times New Roman" w:hAnsi="Times New Roman"/>
          <w:sz w:val="28"/>
          <w:szCs w:val="28"/>
          <w:lang w:val="uk-UA"/>
        </w:rPr>
        <w:t>.</w:t>
      </w:r>
      <w:r w:rsidR="004D2780" w:rsidRPr="003C7B42">
        <w:rPr>
          <w:rFonts w:ascii="Times New Roman" w:hAnsi="Times New Roman" w:cs="Times New Roman"/>
          <w:color w:val="000000"/>
          <w:sz w:val="28"/>
          <w:szCs w:val="28"/>
          <w:lang w:val="uk-UA"/>
        </w:rPr>
        <w:t xml:space="preserve"> </w:t>
      </w:r>
      <w:r w:rsidR="00E97932" w:rsidRPr="003C7B42">
        <w:rPr>
          <w:rFonts w:ascii="Times New Roman" w:hAnsi="Times New Roman" w:cs="Times New Roman"/>
          <w:color w:val="000000"/>
          <w:sz w:val="28"/>
          <w:szCs w:val="28"/>
          <w:lang w:val="uk-UA"/>
        </w:rPr>
        <w:t xml:space="preserve">Економічна криза призвела до зменшення державного фінансування </w:t>
      </w:r>
      <w:r w:rsidR="00BB1B43">
        <w:rPr>
          <w:rFonts w:ascii="Times New Roman" w:hAnsi="Times New Roman" w:cs="Times New Roman"/>
          <w:color w:val="000000"/>
          <w:sz w:val="28"/>
          <w:szCs w:val="28"/>
          <w:lang w:val="uk-UA"/>
        </w:rPr>
        <w:t>у</w:t>
      </w:r>
      <w:r w:rsidR="00E97932" w:rsidRPr="003C7B42">
        <w:rPr>
          <w:rFonts w:ascii="Times New Roman" w:hAnsi="Times New Roman" w:cs="Times New Roman"/>
          <w:color w:val="000000"/>
          <w:sz w:val="28"/>
          <w:szCs w:val="28"/>
          <w:lang w:val="uk-UA"/>
        </w:rPr>
        <w:t xml:space="preserve"> секторі освіти зі зміною пріоритетів на користь початкової освіти. </w:t>
      </w:r>
      <w:r w:rsidR="00E97932" w:rsidRPr="003C7B42">
        <w:rPr>
          <w:rFonts w:ascii="Times New Roman" w:hAnsi="Times New Roman" w:cs="Times New Roman"/>
          <w:sz w:val="28"/>
          <w:szCs w:val="28"/>
          <w:lang w:val="uk-UA"/>
        </w:rPr>
        <w:t xml:space="preserve">Інноваційний характер нового механізму розподілу видатків державного бюджету між закладами вищої освіти, запроваджений </w:t>
      </w:r>
      <w:r w:rsidR="0023286D">
        <w:rPr>
          <w:rFonts w:ascii="Times New Roman" w:hAnsi="Times New Roman" w:cs="Times New Roman"/>
          <w:sz w:val="28"/>
          <w:szCs w:val="28"/>
          <w:lang w:val="uk-UA"/>
        </w:rPr>
        <w:t xml:space="preserve">у </w:t>
      </w:r>
      <w:r w:rsidR="00E97932" w:rsidRPr="003C7B42">
        <w:rPr>
          <w:rFonts w:ascii="Times New Roman" w:hAnsi="Times New Roman" w:cs="Times New Roman"/>
          <w:sz w:val="28"/>
          <w:szCs w:val="28"/>
          <w:lang w:val="uk-UA"/>
        </w:rPr>
        <w:t>2020 р., лишив не визначеним</w:t>
      </w:r>
      <w:r w:rsidR="0023286D">
        <w:rPr>
          <w:rFonts w:ascii="Times New Roman" w:hAnsi="Times New Roman" w:cs="Times New Roman"/>
          <w:sz w:val="28"/>
          <w:szCs w:val="28"/>
          <w:lang w:val="uk-UA"/>
        </w:rPr>
        <w:t>и</w:t>
      </w:r>
      <w:r w:rsidR="00E97932" w:rsidRPr="003C7B42">
        <w:rPr>
          <w:rFonts w:ascii="Times New Roman" w:hAnsi="Times New Roman" w:cs="Times New Roman"/>
          <w:sz w:val="28"/>
          <w:szCs w:val="28"/>
          <w:lang w:val="uk-UA"/>
        </w:rPr>
        <w:t xml:space="preserve"> конкретні значення індикаторів (коефіцієнтів), що використані для коригування обсягів їх фінансування: залиша</w:t>
      </w:r>
      <w:r w:rsidR="0023286D">
        <w:rPr>
          <w:rFonts w:ascii="Times New Roman" w:hAnsi="Times New Roman" w:cs="Times New Roman"/>
          <w:sz w:val="28"/>
          <w:szCs w:val="28"/>
          <w:lang w:val="uk-UA"/>
        </w:rPr>
        <w:t>є</w:t>
      </w:r>
      <w:r w:rsidR="00E97932" w:rsidRPr="003C7B42">
        <w:rPr>
          <w:rFonts w:ascii="Times New Roman" w:hAnsi="Times New Roman" w:cs="Times New Roman"/>
          <w:sz w:val="28"/>
          <w:szCs w:val="28"/>
          <w:lang w:val="uk-UA"/>
        </w:rPr>
        <w:t>ться перелік показників освітньої, наукової та міжнародної діяльності ЗВО. З іншо</w:t>
      </w:r>
      <w:r w:rsidR="0023286D">
        <w:rPr>
          <w:rFonts w:ascii="Times New Roman" w:hAnsi="Times New Roman" w:cs="Times New Roman"/>
          <w:sz w:val="28"/>
          <w:szCs w:val="28"/>
          <w:lang w:val="uk-UA"/>
        </w:rPr>
        <w:t>го боку</w:t>
      </w:r>
      <w:r w:rsidR="00E97932" w:rsidRPr="003C7B42">
        <w:rPr>
          <w:rFonts w:ascii="Times New Roman" w:hAnsi="Times New Roman" w:cs="Times New Roman"/>
          <w:sz w:val="28"/>
          <w:szCs w:val="28"/>
          <w:lang w:val="uk-UA"/>
        </w:rPr>
        <w:t xml:space="preserve">,  скорочення державного замовлення на підготовку фахівців має особливо негативні наслідки для регіональних ЗВО, які не можуть розраховувати на значний приплив абітурієнтів, які навчатимуться за власні кошти, через нижчій  рівень доходів населення </w:t>
      </w:r>
      <w:r w:rsidR="000E15B5" w:rsidRPr="003C7B42">
        <w:rPr>
          <w:rFonts w:ascii="Times New Roman" w:hAnsi="Times New Roman" w:cs="Times New Roman"/>
          <w:sz w:val="28"/>
          <w:szCs w:val="28"/>
          <w:lang w:val="uk-UA"/>
        </w:rPr>
        <w:t>[14]</w:t>
      </w:r>
      <w:r w:rsidR="00E97932" w:rsidRPr="003C7B42">
        <w:rPr>
          <w:rFonts w:ascii="Times New Roman" w:hAnsi="Times New Roman" w:cs="Times New Roman"/>
          <w:sz w:val="28"/>
          <w:szCs w:val="28"/>
          <w:lang w:val="uk-UA"/>
        </w:rPr>
        <w:t xml:space="preserve">. </w:t>
      </w:r>
    </w:p>
    <w:p w14:paraId="699BB6A4" w14:textId="3C0543E4" w:rsidR="00E97932" w:rsidRPr="003C7B42" w:rsidRDefault="00E97932" w:rsidP="000E15B5">
      <w:pPr>
        <w:autoSpaceDE w:val="0"/>
        <w:autoSpaceDN w:val="0"/>
        <w:adjustRightInd w:val="0"/>
        <w:spacing w:line="360" w:lineRule="auto"/>
        <w:ind w:firstLine="720"/>
        <w:jc w:val="both"/>
        <w:rPr>
          <w:rFonts w:ascii="Times New Roman" w:hAnsi="Times New Roman" w:cs="Times New Roman"/>
          <w:color w:val="000000"/>
          <w:sz w:val="28"/>
          <w:szCs w:val="28"/>
          <w:lang w:val="uk-UA"/>
        </w:rPr>
      </w:pPr>
      <w:r w:rsidRPr="003C7B42">
        <w:rPr>
          <w:rFonts w:ascii="Times New Roman" w:hAnsi="Times New Roman" w:cs="Times New Roman"/>
          <w:color w:val="000000"/>
          <w:sz w:val="28"/>
          <w:szCs w:val="28"/>
          <w:lang w:val="uk-UA"/>
        </w:rPr>
        <w:t>В інформаційному суспільстві швидкий науковий та технологічний розвиток призводить до серйозних наслідків, пов'язан</w:t>
      </w:r>
      <w:r w:rsidR="0023286D">
        <w:rPr>
          <w:rFonts w:ascii="Times New Roman" w:hAnsi="Times New Roman" w:cs="Times New Roman"/>
          <w:color w:val="000000"/>
          <w:sz w:val="28"/>
          <w:szCs w:val="28"/>
          <w:lang w:val="uk-UA"/>
        </w:rPr>
        <w:t>их і</w:t>
      </w:r>
      <w:r w:rsidRPr="003C7B42">
        <w:rPr>
          <w:rFonts w:ascii="Times New Roman" w:hAnsi="Times New Roman" w:cs="Times New Roman"/>
          <w:color w:val="000000"/>
          <w:sz w:val="28"/>
          <w:szCs w:val="28"/>
          <w:lang w:val="uk-UA"/>
        </w:rPr>
        <w:t xml:space="preserve">з результатами такого розвитку з </w:t>
      </w:r>
      <w:r w:rsidR="0023286D">
        <w:rPr>
          <w:rFonts w:ascii="Times New Roman" w:hAnsi="Times New Roman" w:cs="Times New Roman"/>
          <w:color w:val="000000"/>
          <w:sz w:val="28"/>
          <w:szCs w:val="28"/>
          <w:lang w:val="uk-UA"/>
        </w:rPr>
        <w:t xml:space="preserve">погляду </w:t>
      </w:r>
      <w:r w:rsidRPr="003C7B42">
        <w:rPr>
          <w:rFonts w:ascii="Times New Roman" w:hAnsi="Times New Roman" w:cs="Times New Roman"/>
          <w:color w:val="000000"/>
          <w:sz w:val="28"/>
          <w:szCs w:val="28"/>
          <w:lang w:val="uk-UA"/>
        </w:rPr>
        <w:t>їх</w:t>
      </w:r>
      <w:r w:rsidR="0023286D">
        <w:rPr>
          <w:rFonts w:ascii="Times New Roman" w:hAnsi="Times New Roman" w:cs="Times New Roman"/>
          <w:color w:val="000000"/>
          <w:sz w:val="28"/>
          <w:szCs w:val="28"/>
          <w:lang w:val="uk-UA"/>
        </w:rPr>
        <w:t>ніх</w:t>
      </w:r>
      <w:r w:rsidRPr="003C7B42">
        <w:rPr>
          <w:rFonts w:ascii="Times New Roman" w:hAnsi="Times New Roman" w:cs="Times New Roman"/>
          <w:color w:val="000000"/>
          <w:sz w:val="28"/>
          <w:szCs w:val="28"/>
          <w:lang w:val="uk-UA"/>
        </w:rPr>
        <w:t xml:space="preserve"> соціальних аспектів для природи, середовища проживання та для майбутнього людства </w:t>
      </w:r>
      <w:r w:rsidR="0023286D">
        <w:rPr>
          <w:rFonts w:ascii="Times New Roman" w:hAnsi="Times New Roman" w:cs="Times New Roman"/>
          <w:color w:val="000000"/>
          <w:sz w:val="28"/>
          <w:szCs w:val="28"/>
          <w:lang w:val="uk-UA"/>
        </w:rPr>
        <w:t>у</w:t>
      </w:r>
      <w:r w:rsidRPr="003C7B42">
        <w:rPr>
          <w:rFonts w:ascii="Times New Roman" w:hAnsi="Times New Roman" w:cs="Times New Roman"/>
          <w:color w:val="000000"/>
          <w:sz w:val="28"/>
          <w:szCs w:val="28"/>
          <w:lang w:val="uk-UA"/>
        </w:rPr>
        <w:t xml:space="preserve"> цілому. Таким чином, </w:t>
      </w:r>
      <w:r w:rsidR="000E15B5" w:rsidRPr="003C7B42">
        <w:rPr>
          <w:rFonts w:ascii="Times New Roman" w:hAnsi="Times New Roman" w:cs="Times New Roman"/>
          <w:color w:val="000000"/>
          <w:sz w:val="28"/>
          <w:szCs w:val="28"/>
          <w:lang w:val="uk-UA"/>
        </w:rPr>
        <w:t>ш</w:t>
      </w:r>
      <w:r w:rsidRPr="003C7B42">
        <w:rPr>
          <w:rFonts w:ascii="Times New Roman" w:hAnsi="Times New Roman" w:cs="Times New Roman"/>
          <w:color w:val="000000"/>
          <w:sz w:val="28"/>
          <w:szCs w:val="28"/>
          <w:lang w:val="uk-UA"/>
        </w:rPr>
        <w:t xml:space="preserve">ирокий доступ до цифрової інформації і даних, вільний рух інформації в суспільстві зумовили відкритість наукового знання. Разом </w:t>
      </w:r>
      <w:r w:rsidR="0023286D">
        <w:rPr>
          <w:rFonts w:ascii="Times New Roman" w:hAnsi="Times New Roman" w:cs="Times New Roman"/>
          <w:color w:val="000000"/>
          <w:sz w:val="28"/>
          <w:szCs w:val="28"/>
          <w:lang w:val="uk-UA"/>
        </w:rPr>
        <w:t>і</w:t>
      </w:r>
      <w:r w:rsidRPr="003C7B42">
        <w:rPr>
          <w:rFonts w:ascii="Times New Roman" w:hAnsi="Times New Roman" w:cs="Times New Roman"/>
          <w:color w:val="000000"/>
          <w:sz w:val="28"/>
          <w:szCs w:val="28"/>
          <w:lang w:val="uk-UA"/>
        </w:rPr>
        <w:t>з тим</w:t>
      </w:r>
      <w:r w:rsidR="0023286D">
        <w:rPr>
          <w:rFonts w:ascii="Times New Roman" w:hAnsi="Times New Roman" w:cs="Times New Roman"/>
          <w:color w:val="000000"/>
          <w:sz w:val="28"/>
          <w:szCs w:val="28"/>
          <w:lang w:val="uk-UA"/>
        </w:rPr>
        <w:t xml:space="preserve"> </w:t>
      </w:r>
      <w:r w:rsidRPr="003C7B42">
        <w:rPr>
          <w:rFonts w:ascii="Times New Roman" w:hAnsi="Times New Roman" w:cs="Times New Roman"/>
          <w:color w:val="000000"/>
          <w:sz w:val="28"/>
          <w:szCs w:val="28"/>
          <w:lang w:val="uk-UA"/>
        </w:rPr>
        <w:t>відкрита наука поступово потрапляє під вплив обмежень ринкової економіки</w:t>
      </w:r>
      <w:r w:rsidR="000E15B5" w:rsidRPr="003C7B42">
        <w:rPr>
          <w:rFonts w:ascii="Times New Roman" w:hAnsi="Times New Roman" w:cs="Times New Roman"/>
          <w:color w:val="000000"/>
          <w:sz w:val="28"/>
          <w:szCs w:val="28"/>
          <w:lang w:val="uk-UA"/>
        </w:rPr>
        <w:t xml:space="preserve"> [15, c. 60]</w:t>
      </w:r>
      <w:r w:rsidRPr="003C7B42">
        <w:rPr>
          <w:rFonts w:ascii="Times New Roman" w:hAnsi="Times New Roman" w:cs="Times New Roman"/>
          <w:color w:val="000000"/>
          <w:sz w:val="28"/>
          <w:szCs w:val="28"/>
          <w:lang w:val="uk-UA"/>
        </w:rPr>
        <w:t xml:space="preserve">. </w:t>
      </w:r>
    </w:p>
    <w:p w14:paraId="2507DBCB" w14:textId="45568EF0" w:rsidR="00E97932" w:rsidRPr="003C7B42" w:rsidRDefault="00E97932" w:rsidP="000E15B5">
      <w:pPr>
        <w:spacing w:line="360" w:lineRule="auto"/>
        <w:ind w:firstLine="720"/>
        <w:jc w:val="both"/>
        <w:rPr>
          <w:rFonts w:ascii="Times New Roman" w:hAnsi="Times New Roman" w:cs="Times New Roman"/>
          <w:sz w:val="28"/>
          <w:szCs w:val="28"/>
          <w:lang w:val="uk-UA"/>
        </w:rPr>
      </w:pPr>
      <w:r w:rsidRPr="003C7B42">
        <w:rPr>
          <w:rFonts w:ascii="Times New Roman" w:hAnsi="Times New Roman" w:cs="Times New Roman"/>
          <w:sz w:val="28"/>
          <w:szCs w:val="28"/>
          <w:lang w:val="uk-UA"/>
        </w:rPr>
        <w:t xml:space="preserve">В інформаційному суспільстві знання стало товаром, досить прибутковим та з великим попитом. Проте комерціалізація освіти може негативно вплинути на </w:t>
      </w:r>
      <w:r w:rsidRPr="003C7B42">
        <w:rPr>
          <w:rFonts w:ascii="Times New Roman" w:eastAsia="NSimSun" w:hAnsi="Times New Roman" w:cs="Times New Roman"/>
          <w:kern w:val="2"/>
          <w:sz w:val="28"/>
          <w:szCs w:val="28"/>
          <w:lang w:val="uk-UA" w:eastAsia="zh-CN" w:bidi="hi-IN"/>
        </w:rPr>
        <w:t xml:space="preserve">традиційну систему освіти, на її інституційні основи та зміст. </w:t>
      </w:r>
      <w:r w:rsidR="0023286D">
        <w:rPr>
          <w:rFonts w:ascii="Times New Roman" w:eastAsia="NSimSun" w:hAnsi="Times New Roman" w:cs="Times New Roman"/>
          <w:kern w:val="2"/>
          <w:sz w:val="28"/>
          <w:szCs w:val="28"/>
          <w:lang w:val="uk-UA" w:eastAsia="zh-CN" w:bidi="hi-IN"/>
        </w:rPr>
        <w:t xml:space="preserve">Нині </w:t>
      </w:r>
      <w:r w:rsidRPr="003C7B42">
        <w:rPr>
          <w:rFonts w:ascii="Times New Roman" w:eastAsia="NSimSun" w:hAnsi="Times New Roman" w:cs="Times New Roman"/>
          <w:kern w:val="2"/>
          <w:sz w:val="28"/>
          <w:szCs w:val="28"/>
          <w:lang w:val="uk-UA" w:eastAsia="zh-CN" w:bidi="hi-IN"/>
        </w:rPr>
        <w:t xml:space="preserve">вища освіта розглядається як товар, який можна продати або ж придбати як і будь-який інший, що виводить її на рівень світового ринку.  Світова організація торгівлі (WTO) вже розглядає </w:t>
      </w:r>
      <w:r w:rsidRPr="003C7B42">
        <w:rPr>
          <w:rFonts w:ascii="Times New Roman" w:hAnsi="Times New Roman" w:cs="Times New Roman"/>
          <w:sz w:val="28"/>
          <w:szCs w:val="28"/>
          <w:lang w:val="uk-UA"/>
        </w:rPr>
        <w:t xml:space="preserve">питання включення вищої освіти </w:t>
      </w:r>
      <w:r w:rsidR="0023286D">
        <w:rPr>
          <w:rFonts w:ascii="Times New Roman" w:hAnsi="Times New Roman" w:cs="Times New Roman"/>
          <w:sz w:val="28"/>
          <w:szCs w:val="28"/>
          <w:lang w:val="uk-UA"/>
        </w:rPr>
        <w:t>у</w:t>
      </w:r>
      <w:r w:rsidRPr="003C7B42">
        <w:rPr>
          <w:rFonts w:ascii="Times New Roman" w:hAnsi="Times New Roman" w:cs="Times New Roman"/>
          <w:sz w:val="28"/>
          <w:szCs w:val="28"/>
          <w:lang w:val="uk-UA"/>
        </w:rPr>
        <w:t xml:space="preserve"> сферу своїх інтересів, </w:t>
      </w:r>
      <w:r w:rsidR="0023286D">
        <w:rPr>
          <w:rFonts w:ascii="Times New Roman" w:hAnsi="Times New Roman" w:cs="Times New Roman"/>
          <w:sz w:val="28"/>
          <w:szCs w:val="28"/>
          <w:lang w:val="uk-UA"/>
        </w:rPr>
        <w:t>у</w:t>
      </w:r>
      <w:r w:rsidRPr="003C7B42">
        <w:rPr>
          <w:rFonts w:ascii="Times New Roman" w:hAnsi="Times New Roman" w:cs="Times New Roman"/>
          <w:sz w:val="28"/>
          <w:szCs w:val="28"/>
          <w:lang w:val="uk-UA"/>
        </w:rPr>
        <w:t xml:space="preserve"> результаті чого імпорт і експорт освітніх послуг мож</w:t>
      </w:r>
      <w:r w:rsidR="0023286D">
        <w:rPr>
          <w:rFonts w:ascii="Times New Roman" w:hAnsi="Times New Roman" w:cs="Times New Roman"/>
          <w:sz w:val="28"/>
          <w:szCs w:val="28"/>
          <w:lang w:val="uk-UA"/>
        </w:rPr>
        <w:t xml:space="preserve">уть </w:t>
      </w:r>
      <w:r w:rsidRPr="003C7B42">
        <w:rPr>
          <w:rFonts w:ascii="Times New Roman" w:hAnsi="Times New Roman" w:cs="Times New Roman"/>
          <w:sz w:val="28"/>
          <w:szCs w:val="28"/>
          <w:lang w:val="uk-UA"/>
        </w:rPr>
        <w:t xml:space="preserve">стати предметом складних процедур цієї організації </w:t>
      </w:r>
      <w:r w:rsidR="0023286D">
        <w:rPr>
          <w:rFonts w:ascii="Times New Roman" w:hAnsi="Times New Roman" w:cs="Times New Roman"/>
          <w:sz w:val="28"/>
          <w:szCs w:val="28"/>
          <w:lang w:val="uk-UA"/>
        </w:rPr>
        <w:t>й</w:t>
      </w:r>
      <w:r w:rsidRPr="003C7B42">
        <w:rPr>
          <w:rFonts w:ascii="Times New Roman" w:hAnsi="Times New Roman" w:cs="Times New Roman"/>
          <w:sz w:val="28"/>
          <w:szCs w:val="28"/>
          <w:lang w:val="uk-UA"/>
        </w:rPr>
        <w:t xml:space="preserve"> юридичного нормування її </w:t>
      </w:r>
      <w:r w:rsidRPr="003C7B42">
        <w:rPr>
          <w:rFonts w:ascii="Times New Roman" w:eastAsia="NSimSun" w:hAnsi="Times New Roman" w:cs="Times New Roman"/>
          <w:kern w:val="2"/>
          <w:sz w:val="28"/>
          <w:szCs w:val="28"/>
          <w:lang w:val="uk-UA" w:eastAsia="zh-CN" w:bidi="hi-IN"/>
        </w:rPr>
        <w:t>рішен</w:t>
      </w:r>
      <w:r w:rsidR="0023286D">
        <w:rPr>
          <w:rFonts w:ascii="Times New Roman" w:eastAsia="NSimSun" w:hAnsi="Times New Roman" w:cs="Times New Roman"/>
          <w:kern w:val="2"/>
          <w:sz w:val="28"/>
          <w:szCs w:val="28"/>
          <w:lang w:val="uk-UA" w:eastAsia="zh-CN" w:bidi="hi-IN"/>
        </w:rPr>
        <w:t xml:space="preserve">ь </w:t>
      </w:r>
      <w:r w:rsidR="000E15B5" w:rsidRPr="003C7B42">
        <w:rPr>
          <w:rFonts w:ascii="Times New Roman" w:eastAsia="NSimSun" w:hAnsi="Times New Roman" w:cs="Times New Roman"/>
          <w:kern w:val="2"/>
          <w:sz w:val="28"/>
          <w:szCs w:val="28"/>
          <w:lang w:val="uk-UA" w:eastAsia="zh-CN" w:bidi="hi-IN"/>
        </w:rPr>
        <w:t>[16</w:t>
      </w:r>
      <w:r w:rsidRPr="003C7B42">
        <w:rPr>
          <w:rFonts w:ascii="Times New Roman" w:eastAsia="NSimSun" w:hAnsi="Times New Roman" w:cs="Times New Roman"/>
          <w:kern w:val="2"/>
          <w:sz w:val="28"/>
          <w:szCs w:val="28"/>
          <w:lang w:val="uk-UA" w:eastAsia="zh-CN" w:bidi="hi-IN"/>
        </w:rPr>
        <w:t>,</w:t>
      </w:r>
      <w:r w:rsidR="000E15B5" w:rsidRPr="003C7B42">
        <w:rPr>
          <w:rFonts w:ascii="Times New Roman" w:eastAsia="NSimSun" w:hAnsi="Times New Roman" w:cs="Times New Roman"/>
          <w:kern w:val="2"/>
          <w:sz w:val="28"/>
          <w:szCs w:val="28"/>
          <w:lang w:val="uk-UA" w:eastAsia="zh-CN" w:bidi="hi-IN"/>
        </w:rPr>
        <w:t xml:space="preserve"> c.</w:t>
      </w:r>
      <w:r w:rsidRPr="003C7B42">
        <w:rPr>
          <w:rFonts w:ascii="Times New Roman" w:eastAsia="NSimSun" w:hAnsi="Times New Roman" w:cs="Times New Roman"/>
          <w:kern w:val="2"/>
          <w:sz w:val="28"/>
          <w:szCs w:val="28"/>
          <w:lang w:val="uk-UA" w:eastAsia="zh-CN" w:bidi="hi-IN"/>
        </w:rPr>
        <w:t xml:space="preserve"> 39].</w:t>
      </w:r>
    </w:p>
    <w:p w14:paraId="05DD04EE" w14:textId="1F348308" w:rsidR="00E97932" w:rsidRPr="003C7B42" w:rsidRDefault="00E97932" w:rsidP="000E15B5">
      <w:pPr>
        <w:spacing w:line="360" w:lineRule="auto"/>
        <w:ind w:firstLine="720"/>
        <w:jc w:val="both"/>
        <w:rPr>
          <w:rFonts w:ascii="Times New Roman" w:hAnsi="Times New Roman" w:cs="Times New Roman"/>
          <w:sz w:val="28"/>
          <w:szCs w:val="28"/>
          <w:lang w:val="uk-UA"/>
        </w:rPr>
      </w:pPr>
      <w:r w:rsidRPr="003C7B42">
        <w:rPr>
          <w:rFonts w:ascii="Times New Roman" w:hAnsi="Times New Roman" w:cs="Times New Roman"/>
          <w:sz w:val="28"/>
          <w:szCs w:val="28"/>
          <w:lang w:val="uk-UA"/>
        </w:rPr>
        <w:t>Актуальним питанням сьогодення є</w:t>
      </w:r>
      <w:r w:rsidR="0023286D">
        <w:rPr>
          <w:rFonts w:ascii="Times New Roman" w:hAnsi="Times New Roman" w:cs="Times New Roman"/>
          <w:sz w:val="28"/>
          <w:szCs w:val="28"/>
          <w:lang w:val="uk-UA"/>
        </w:rPr>
        <w:t xml:space="preserve"> </w:t>
      </w:r>
      <w:r w:rsidRPr="003C7B42">
        <w:rPr>
          <w:rFonts w:ascii="Times New Roman" w:hAnsi="Times New Roman" w:cs="Times New Roman"/>
          <w:sz w:val="28"/>
          <w:szCs w:val="28"/>
          <w:lang w:val="uk-UA"/>
        </w:rPr>
        <w:t>ефективн</w:t>
      </w:r>
      <w:r w:rsidRPr="003C7B42">
        <w:rPr>
          <w:rFonts w:ascii="Times New Roman" w:eastAsia="NSimSun" w:hAnsi="Times New Roman" w:cs="Times New Roman"/>
          <w:kern w:val="2"/>
          <w:sz w:val="28"/>
          <w:szCs w:val="28"/>
          <w:lang w:val="uk-UA" w:eastAsia="zh-CN" w:bidi="hi-IN"/>
        </w:rPr>
        <w:t>е</w:t>
      </w:r>
      <w:r w:rsidRPr="003C7B42">
        <w:rPr>
          <w:rFonts w:ascii="Times New Roman" w:hAnsi="Times New Roman" w:cs="Times New Roman"/>
          <w:sz w:val="28"/>
          <w:szCs w:val="28"/>
          <w:lang w:val="uk-UA"/>
        </w:rPr>
        <w:t xml:space="preserve"> поєднання традиційної системи освіти та сучасних інформаційних технологій. Для України одн</w:t>
      </w:r>
      <w:r w:rsidR="0023286D">
        <w:rPr>
          <w:rFonts w:ascii="Times New Roman" w:hAnsi="Times New Roman" w:cs="Times New Roman"/>
          <w:sz w:val="28"/>
          <w:szCs w:val="28"/>
          <w:lang w:val="uk-UA"/>
        </w:rPr>
        <w:t>им і</w:t>
      </w:r>
      <w:r w:rsidRPr="003C7B42">
        <w:rPr>
          <w:rFonts w:ascii="Times New Roman" w:hAnsi="Times New Roman" w:cs="Times New Roman"/>
          <w:sz w:val="28"/>
          <w:szCs w:val="28"/>
          <w:lang w:val="uk-UA"/>
        </w:rPr>
        <w:t xml:space="preserve">з </w:t>
      </w:r>
      <w:r w:rsidRPr="003C7B42">
        <w:rPr>
          <w:rFonts w:ascii="Times New Roman" w:hAnsi="Times New Roman" w:cs="Times New Roman"/>
          <w:sz w:val="28"/>
          <w:szCs w:val="28"/>
          <w:lang w:val="uk-UA"/>
        </w:rPr>
        <w:lastRenderedPageBreak/>
        <w:t xml:space="preserve">найбільш важливих завдань сьогодні є швидка </w:t>
      </w:r>
      <w:r w:rsidR="0023286D">
        <w:rPr>
          <w:rFonts w:ascii="Times New Roman" w:hAnsi="Times New Roman" w:cs="Times New Roman"/>
          <w:sz w:val="28"/>
          <w:szCs w:val="28"/>
          <w:lang w:val="uk-UA"/>
        </w:rPr>
        <w:t>й</w:t>
      </w:r>
      <w:r w:rsidRPr="003C7B42">
        <w:rPr>
          <w:rFonts w:ascii="Times New Roman" w:hAnsi="Times New Roman" w:cs="Times New Roman"/>
          <w:sz w:val="28"/>
          <w:szCs w:val="28"/>
          <w:lang w:val="uk-UA"/>
        </w:rPr>
        <w:t xml:space="preserve"> ефективна модернізація освітньої системи з огляду на прискорення європейської інтеграції в галузі вищої освіти [</w:t>
      </w:r>
      <w:r w:rsidR="000E15B5" w:rsidRPr="003C7B42">
        <w:rPr>
          <w:rFonts w:ascii="Times New Roman" w:hAnsi="Times New Roman" w:cs="Times New Roman"/>
          <w:sz w:val="28"/>
          <w:szCs w:val="28"/>
          <w:lang w:val="uk-UA"/>
        </w:rPr>
        <w:t xml:space="preserve">17, c. </w:t>
      </w:r>
      <w:r w:rsidRPr="003C7B42">
        <w:rPr>
          <w:rFonts w:ascii="Times New Roman" w:hAnsi="Times New Roman" w:cs="Times New Roman"/>
          <w:bCs/>
          <w:color w:val="000000"/>
          <w:sz w:val="28"/>
          <w:szCs w:val="28"/>
          <w:lang w:val="uk-UA"/>
        </w:rPr>
        <w:t>61</w:t>
      </w:r>
      <w:r w:rsidRPr="003C7B42">
        <w:rPr>
          <w:rFonts w:ascii="Times New Roman" w:hAnsi="Times New Roman" w:cs="Times New Roman"/>
          <w:sz w:val="28"/>
          <w:szCs w:val="28"/>
          <w:lang w:val="uk-UA"/>
        </w:rPr>
        <w:t>].</w:t>
      </w:r>
    </w:p>
    <w:p w14:paraId="0B12D72F" w14:textId="3745C812" w:rsidR="00E97932" w:rsidRPr="003C7B42" w:rsidRDefault="00E97932" w:rsidP="000E15B5">
      <w:pPr>
        <w:autoSpaceDE w:val="0"/>
        <w:autoSpaceDN w:val="0"/>
        <w:adjustRightInd w:val="0"/>
        <w:spacing w:line="360" w:lineRule="auto"/>
        <w:ind w:firstLine="720"/>
        <w:jc w:val="both"/>
        <w:rPr>
          <w:rFonts w:ascii="Times New Roman" w:hAnsi="Times New Roman" w:cs="Times New Roman"/>
          <w:color w:val="000000"/>
          <w:sz w:val="28"/>
          <w:szCs w:val="28"/>
          <w:lang w:val="uk-UA"/>
        </w:rPr>
      </w:pPr>
      <w:r w:rsidRPr="003C7B42">
        <w:rPr>
          <w:rFonts w:ascii="Times New Roman" w:hAnsi="Times New Roman" w:cs="Times New Roman"/>
          <w:color w:val="000000"/>
          <w:sz w:val="28"/>
          <w:szCs w:val="28"/>
          <w:lang w:val="uk-UA"/>
        </w:rPr>
        <w:t xml:space="preserve">Останні стратегічні документи країн ЄС (Лісабонська декларація, Копенгагенська </w:t>
      </w:r>
      <w:r w:rsidR="003D65A2">
        <w:rPr>
          <w:rFonts w:ascii="Times New Roman" w:hAnsi="Times New Roman" w:cs="Times New Roman"/>
          <w:color w:val="000000"/>
          <w:sz w:val="28"/>
          <w:szCs w:val="28"/>
          <w:lang w:val="uk-UA"/>
        </w:rPr>
        <w:t>д</w:t>
      </w:r>
      <w:r w:rsidRPr="003C7B42">
        <w:rPr>
          <w:rFonts w:ascii="Times New Roman" w:hAnsi="Times New Roman" w:cs="Times New Roman"/>
          <w:color w:val="000000"/>
          <w:sz w:val="28"/>
          <w:szCs w:val="28"/>
          <w:lang w:val="uk-UA"/>
        </w:rPr>
        <w:t>екларація) передбачають, що формування інформаційної культури (</w:t>
      </w:r>
      <w:r w:rsidRPr="003C7B42">
        <w:rPr>
          <w:rFonts w:ascii="Times New Roman" w:hAnsi="Times New Roman" w:cs="Times New Roman"/>
          <w:i/>
          <w:iCs/>
          <w:color w:val="000000"/>
          <w:sz w:val="28"/>
          <w:szCs w:val="28"/>
          <w:lang w:val="uk-UA"/>
        </w:rPr>
        <w:t>e-Learning culture</w:t>
      </w:r>
      <w:r w:rsidRPr="003C7B42">
        <w:rPr>
          <w:rFonts w:ascii="Times New Roman" w:hAnsi="Times New Roman" w:cs="Times New Roman"/>
          <w:color w:val="000000"/>
          <w:sz w:val="28"/>
          <w:szCs w:val="28"/>
          <w:lang w:val="uk-UA"/>
        </w:rPr>
        <w:t xml:space="preserve">)  в освітніх закладах має забезпечити застосування ІКТ у викладанні та навчанні через </w:t>
      </w:r>
      <w:r w:rsidR="003D65A2">
        <w:rPr>
          <w:rFonts w:ascii="Times New Roman" w:hAnsi="Times New Roman" w:cs="Times New Roman"/>
          <w:color w:val="000000"/>
          <w:sz w:val="28"/>
          <w:szCs w:val="28"/>
          <w:lang w:val="uk-UA"/>
        </w:rPr>
        <w:t>у</w:t>
      </w:r>
      <w:r w:rsidRPr="003C7B42">
        <w:rPr>
          <w:rFonts w:ascii="Times New Roman" w:hAnsi="Times New Roman" w:cs="Times New Roman"/>
          <w:color w:val="000000"/>
          <w:sz w:val="28"/>
          <w:szCs w:val="28"/>
          <w:lang w:val="uk-UA"/>
        </w:rPr>
        <w:t xml:space="preserve">сі навчальні програми. Це стосується професійного розвитку та підготовки вчителів, підтримки розвитку шкільних бездротових мереж, технічної підтримки та вимог щодо оновлення техніки та програмного забезпечення, а також інформаційного змісту навчання. </w:t>
      </w:r>
    </w:p>
    <w:p w14:paraId="07EB2371" w14:textId="2439A01A" w:rsidR="00E97932" w:rsidRPr="003C7B42" w:rsidRDefault="00E97932" w:rsidP="000E15B5">
      <w:pPr>
        <w:spacing w:line="360" w:lineRule="auto"/>
        <w:ind w:firstLine="720"/>
        <w:jc w:val="both"/>
        <w:rPr>
          <w:rFonts w:ascii="Times New Roman" w:hAnsi="Times New Roman" w:cs="Times New Roman"/>
          <w:sz w:val="28"/>
          <w:szCs w:val="28"/>
          <w:lang w:val="uk-UA"/>
        </w:rPr>
      </w:pPr>
      <w:r w:rsidRPr="003C7B42">
        <w:rPr>
          <w:rFonts w:ascii="Times New Roman" w:hAnsi="Times New Roman" w:cs="Times New Roman"/>
          <w:sz w:val="28"/>
          <w:szCs w:val="28"/>
          <w:lang w:val="uk-UA"/>
        </w:rPr>
        <w:t>Але тут варто від</w:t>
      </w:r>
      <w:r w:rsidR="003D65A2">
        <w:rPr>
          <w:rFonts w:ascii="Times New Roman" w:hAnsi="Times New Roman" w:cs="Times New Roman"/>
          <w:sz w:val="28"/>
          <w:szCs w:val="28"/>
          <w:lang w:val="uk-UA"/>
        </w:rPr>
        <w:t xml:space="preserve">значити </w:t>
      </w:r>
      <w:r w:rsidRPr="003C7B42">
        <w:rPr>
          <w:rFonts w:ascii="Times New Roman" w:hAnsi="Times New Roman" w:cs="Times New Roman"/>
          <w:sz w:val="28"/>
          <w:szCs w:val="28"/>
          <w:lang w:val="uk-UA"/>
        </w:rPr>
        <w:t>негативну рису такої трансформації освітньої системи. Уніфікація процесу освіти, консьюмеризація, гонитва за масштабами і масовий характер освітніх послуг істотно ускладню</w:t>
      </w:r>
      <w:r w:rsidR="003D65A2">
        <w:rPr>
          <w:rFonts w:ascii="Times New Roman" w:hAnsi="Times New Roman" w:cs="Times New Roman"/>
          <w:sz w:val="28"/>
          <w:szCs w:val="28"/>
          <w:lang w:val="uk-UA"/>
        </w:rPr>
        <w:t>ють</w:t>
      </w:r>
      <w:r w:rsidRPr="003C7B42">
        <w:rPr>
          <w:rFonts w:ascii="Times New Roman" w:hAnsi="Times New Roman" w:cs="Times New Roman"/>
          <w:sz w:val="28"/>
          <w:szCs w:val="28"/>
          <w:lang w:val="uk-UA"/>
        </w:rPr>
        <w:t xml:space="preserve"> виявлення індивідуальності студента і проведення відповідної індивідуальної роботи з ним. Тобто деперсоналізація освітнього процесу не може не позначитися на якості викладання.</w:t>
      </w:r>
      <w:r w:rsidR="000E15B5" w:rsidRPr="003C7B42">
        <w:rPr>
          <w:rFonts w:ascii="Times New Roman" w:hAnsi="Times New Roman" w:cs="Times New Roman"/>
          <w:sz w:val="28"/>
          <w:szCs w:val="28"/>
          <w:lang w:val="uk-UA"/>
        </w:rPr>
        <w:t xml:space="preserve"> </w:t>
      </w:r>
      <w:r w:rsidRPr="003C7B42">
        <w:rPr>
          <w:rFonts w:ascii="Times New Roman" w:hAnsi="Times New Roman" w:cs="Times New Roman"/>
          <w:sz w:val="28"/>
          <w:szCs w:val="28"/>
          <w:lang w:val="uk-UA"/>
        </w:rPr>
        <w:t>Сьогодні</w:t>
      </w:r>
      <w:r w:rsidR="003D65A2">
        <w:rPr>
          <w:rFonts w:ascii="Times New Roman" w:hAnsi="Times New Roman" w:cs="Times New Roman"/>
          <w:sz w:val="28"/>
          <w:szCs w:val="28"/>
          <w:lang w:val="uk-UA"/>
        </w:rPr>
        <w:t xml:space="preserve"> </w:t>
      </w:r>
      <w:r w:rsidRPr="003C7B42">
        <w:rPr>
          <w:rFonts w:ascii="Times New Roman" w:hAnsi="Times New Roman" w:cs="Times New Roman"/>
          <w:sz w:val="28"/>
          <w:szCs w:val="28"/>
          <w:lang w:val="uk-UA"/>
        </w:rPr>
        <w:t>з економічно</w:t>
      </w:r>
      <w:r w:rsidR="003D65A2">
        <w:rPr>
          <w:rFonts w:ascii="Times New Roman" w:hAnsi="Times New Roman" w:cs="Times New Roman"/>
          <w:sz w:val="28"/>
          <w:szCs w:val="28"/>
          <w:lang w:val="uk-UA"/>
        </w:rPr>
        <w:t xml:space="preserve">го погляду </w:t>
      </w:r>
      <w:r w:rsidRPr="003C7B42">
        <w:rPr>
          <w:rFonts w:ascii="Times New Roman" w:hAnsi="Times New Roman" w:cs="Times New Roman"/>
          <w:sz w:val="28"/>
          <w:szCs w:val="28"/>
          <w:lang w:val="uk-UA"/>
        </w:rPr>
        <w:t xml:space="preserve">вартість аудиторних занять зростає. </w:t>
      </w:r>
      <w:r w:rsidR="003D65A2">
        <w:rPr>
          <w:rFonts w:ascii="Times New Roman" w:hAnsi="Times New Roman" w:cs="Times New Roman"/>
          <w:sz w:val="28"/>
          <w:szCs w:val="28"/>
          <w:lang w:val="uk-UA"/>
        </w:rPr>
        <w:t>Ок</w:t>
      </w:r>
      <w:r w:rsidRPr="003C7B42">
        <w:rPr>
          <w:rFonts w:ascii="Times New Roman" w:hAnsi="Times New Roman" w:cs="Times New Roman"/>
          <w:sz w:val="28"/>
          <w:szCs w:val="28"/>
          <w:lang w:val="uk-UA"/>
        </w:rPr>
        <w:t xml:space="preserve">рім того, в останні роки в закладах вищої освіти була тенденція до скорочення аудиторних годин та спроб частково перейти на дистанційну освіту. </w:t>
      </w:r>
    </w:p>
    <w:p w14:paraId="4AD90585" w14:textId="47391A2C" w:rsidR="00E97932" w:rsidRPr="003C7B42" w:rsidRDefault="00E97932" w:rsidP="000E15B5">
      <w:pPr>
        <w:spacing w:line="360" w:lineRule="auto"/>
        <w:ind w:firstLine="720"/>
        <w:jc w:val="both"/>
        <w:rPr>
          <w:rFonts w:ascii="Times New Roman" w:hAnsi="Times New Roman" w:cs="Times New Roman"/>
          <w:sz w:val="28"/>
          <w:szCs w:val="28"/>
          <w:lang w:val="uk-UA"/>
        </w:rPr>
      </w:pPr>
      <w:r w:rsidRPr="003C7B42">
        <w:rPr>
          <w:rFonts w:ascii="Times New Roman" w:hAnsi="Times New Roman" w:cs="Times New Roman"/>
          <w:sz w:val="28"/>
          <w:szCs w:val="28"/>
          <w:lang w:val="uk-UA"/>
        </w:rPr>
        <w:t>Реальність 2020 р</w:t>
      </w:r>
      <w:r w:rsidR="003D65A2">
        <w:rPr>
          <w:rFonts w:ascii="Times New Roman" w:hAnsi="Times New Roman" w:cs="Times New Roman"/>
          <w:sz w:val="28"/>
          <w:szCs w:val="28"/>
          <w:lang w:val="uk-UA"/>
        </w:rPr>
        <w:t xml:space="preserve">. </w:t>
      </w:r>
      <w:r w:rsidRPr="003C7B42">
        <w:rPr>
          <w:rFonts w:ascii="Times New Roman" w:hAnsi="Times New Roman" w:cs="Times New Roman"/>
          <w:sz w:val="28"/>
          <w:szCs w:val="28"/>
          <w:lang w:val="uk-UA"/>
        </w:rPr>
        <w:t>внесла свої корективи. Із розповсюдження</w:t>
      </w:r>
      <w:r w:rsidR="003D65A2">
        <w:rPr>
          <w:rFonts w:ascii="Times New Roman" w:hAnsi="Times New Roman" w:cs="Times New Roman"/>
          <w:sz w:val="28"/>
          <w:szCs w:val="28"/>
          <w:lang w:val="uk-UA"/>
        </w:rPr>
        <w:t>м</w:t>
      </w:r>
      <w:r w:rsidRPr="003C7B42">
        <w:rPr>
          <w:rFonts w:ascii="Times New Roman" w:hAnsi="Times New Roman" w:cs="Times New Roman"/>
          <w:sz w:val="28"/>
          <w:szCs w:val="28"/>
          <w:lang w:val="uk-UA"/>
        </w:rPr>
        <w:t xml:space="preserve"> </w:t>
      </w:r>
      <w:r w:rsidR="003D65A2">
        <w:rPr>
          <w:rFonts w:ascii="Times New Roman" w:hAnsi="Times New Roman" w:cs="Times New Roman"/>
          <w:sz w:val="28"/>
          <w:szCs w:val="28"/>
          <w:lang w:val="uk-UA"/>
        </w:rPr>
        <w:t>пан</w:t>
      </w:r>
      <w:r w:rsidRPr="003C7B42">
        <w:rPr>
          <w:rFonts w:ascii="Times New Roman" w:hAnsi="Times New Roman" w:cs="Times New Roman"/>
          <w:sz w:val="28"/>
          <w:szCs w:val="28"/>
          <w:lang w:val="uk-UA"/>
        </w:rPr>
        <w:t xml:space="preserve">демії </w:t>
      </w:r>
      <w:r w:rsidR="003D65A2" w:rsidRPr="003C7B42">
        <w:rPr>
          <w:rFonts w:ascii="Times New Roman" w:hAnsi="Times New Roman" w:cs="Times New Roman"/>
          <w:sz w:val="28"/>
          <w:szCs w:val="28"/>
          <w:lang w:val="uk-UA"/>
        </w:rPr>
        <w:t>COVID</w:t>
      </w:r>
      <w:r w:rsidRPr="003C7B42">
        <w:rPr>
          <w:rFonts w:ascii="Times New Roman" w:hAnsi="Times New Roman" w:cs="Times New Roman"/>
          <w:sz w:val="28"/>
          <w:szCs w:val="28"/>
          <w:lang w:val="uk-UA"/>
        </w:rPr>
        <w:t>-19 та запровадження</w:t>
      </w:r>
      <w:r w:rsidR="003D65A2">
        <w:rPr>
          <w:rFonts w:ascii="Times New Roman" w:hAnsi="Times New Roman" w:cs="Times New Roman"/>
          <w:sz w:val="28"/>
          <w:szCs w:val="28"/>
          <w:lang w:val="uk-UA"/>
        </w:rPr>
        <w:t>м</w:t>
      </w:r>
      <w:r w:rsidRPr="003C7B42">
        <w:rPr>
          <w:rFonts w:ascii="Times New Roman" w:hAnsi="Times New Roman" w:cs="Times New Roman"/>
          <w:sz w:val="28"/>
          <w:szCs w:val="28"/>
          <w:lang w:val="uk-UA"/>
        </w:rPr>
        <w:t xml:space="preserve"> карантинних обмежень освітні заклади були змушені перейти на систему дистанційної освіти. </w:t>
      </w:r>
      <w:r w:rsidR="003D65A2">
        <w:rPr>
          <w:rFonts w:ascii="Times New Roman" w:hAnsi="Times New Roman" w:cs="Times New Roman"/>
          <w:sz w:val="28"/>
          <w:szCs w:val="28"/>
          <w:lang w:val="uk-UA"/>
        </w:rPr>
        <w:t>У</w:t>
      </w:r>
      <w:r w:rsidRPr="003C7B42">
        <w:rPr>
          <w:rFonts w:ascii="Times New Roman" w:hAnsi="Times New Roman" w:cs="Times New Roman"/>
          <w:sz w:val="28"/>
          <w:szCs w:val="28"/>
          <w:lang w:val="uk-UA"/>
        </w:rPr>
        <w:t xml:space="preserve"> перші місяці карантину, можливо</w:t>
      </w:r>
      <w:r w:rsidR="003D65A2">
        <w:rPr>
          <w:rFonts w:ascii="Times New Roman" w:hAnsi="Times New Roman" w:cs="Times New Roman"/>
          <w:sz w:val="28"/>
          <w:szCs w:val="28"/>
          <w:lang w:val="uk-UA"/>
        </w:rPr>
        <w:t>,</w:t>
      </w:r>
      <w:r w:rsidRPr="003C7B42">
        <w:rPr>
          <w:rFonts w:ascii="Times New Roman" w:hAnsi="Times New Roman" w:cs="Times New Roman"/>
          <w:sz w:val="28"/>
          <w:szCs w:val="28"/>
          <w:lang w:val="uk-UA"/>
        </w:rPr>
        <w:t xml:space="preserve"> навіть протягом першого семестру, більшість ЗВО нашої країни не були готові до такого вимушеного переходу. Застаріла методика викладання, відсутність технічних можливостей як у студентів так і у педагогів та небажання педагогів змінювати свою роль у системі освіти </w:t>
      </w:r>
      <w:r w:rsidRPr="003C7B42">
        <w:rPr>
          <w:rFonts w:ascii="Times New Roman" w:eastAsia="NSimSun" w:hAnsi="Times New Roman" w:cs="Times New Roman"/>
          <w:kern w:val="2"/>
          <w:sz w:val="28"/>
          <w:szCs w:val="28"/>
          <w:lang w:val="uk-UA" w:eastAsia="zh-CN" w:bidi="hi-IN"/>
        </w:rPr>
        <w:t xml:space="preserve">призвели до того, що дистанційна освіта була примітивною, не індивідуальною та безособовою. Варто підкреслити, що така ситуація була лише на початку й надалі передові </w:t>
      </w:r>
      <w:r w:rsidR="000E15B5" w:rsidRPr="003C7B42">
        <w:rPr>
          <w:rFonts w:ascii="Times New Roman" w:eastAsia="NSimSun" w:hAnsi="Times New Roman" w:cs="Times New Roman"/>
          <w:kern w:val="2"/>
          <w:sz w:val="28"/>
          <w:szCs w:val="28"/>
          <w:lang w:val="uk-UA" w:eastAsia="zh-CN" w:bidi="hi-IN"/>
        </w:rPr>
        <w:t>заклади освіти</w:t>
      </w:r>
      <w:r w:rsidRPr="003C7B42">
        <w:rPr>
          <w:rFonts w:ascii="Times New Roman" w:eastAsia="NSimSun" w:hAnsi="Times New Roman" w:cs="Times New Roman"/>
          <w:kern w:val="2"/>
          <w:sz w:val="28"/>
          <w:szCs w:val="28"/>
          <w:lang w:val="uk-UA" w:eastAsia="zh-CN" w:bidi="hi-IN"/>
        </w:rPr>
        <w:t xml:space="preserve"> України скористалис</w:t>
      </w:r>
      <w:r w:rsidR="003D65A2">
        <w:rPr>
          <w:rFonts w:ascii="Times New Roman" w:eastAsia="NSimSun" w:hAnsi="Times New Roman" w:cs="Times New Roman"/>
          <w:kern w:val="2"/>
          <w:sz w:val="28"/>
          <w:szCs w:val="28"/>
          <w:lang w:val="uk-UA" w:eastAsia="zh-CN" w:bidi="hi-IN"/>
        </w:rPr>
        <w:t>я</w:t>
      </w:r>
      <w:r w:rsidRPr="003C7B42">
        <w:rPr>
          <w:rFonts w:ascii="Times New Roman" w:eastAsia="NSimSun" w:hAnsi="Times New Roman" w:cs="Times New Roman"/>
          <w:kern w:val="2"/>
          <w:sz w:val="28"/>
          <w:szCs w:val="28"/>
          <w:lang w:val="uk-UA" w:eastAsia="zh-CN" w:bidi="hi-IN"/>
        </w:rPr>
        <w:t xml:space="preserve"> ситуацією та перейшли на повноцінну </w:t>
      </w:r>
      <w:r w:rsidRPr="003C7B42">
        <w:rPr>
          <w:rFonts w:ascii="Times New Roman" w:eastAsia="NSimSun" w:hAnsi="Times New Roman" w:cs="Times New Roman"/>
          <w:kern w:val="2"/>
          <w:sz w:val="28"/>
          <w:szCs w:val="28"/>
          <w:lang w:val="uk-UA" w:eastAsia="zh-CN" w:bidi="hi-IN"/>
        </w:rPr>
        <w:lastRenderedPageBreak/>
        <w:t xml:space="preserve">систему дистанційної освіти, яка передбачає  використання новітніх інформаційних технологій. </w:t>
      </w:r>
    </w:p>
    <w:p w14:paraId="4BA25527" w14:textId="70A69A66" w:rsidR="00E97932" w:rsidRPr="003C7B42" w:rsidRDefault="00E97932" w:rsidP="000E15B5">
      <w:pPr>
        <w:autoSpaceDE w:val="0"/>
        <w:autoSpaceDN w:val="0"/>
        <w:adjustRightInd w:val="0"/>
        <w:spacing w:line="360" w:lineRule="auto"/>
        <w:ind w:firstLine="720"/>
        <w:jc w:val="both"/>
        <w:rPr>
          <w:rFonts w:ascii="Times New Roman" w:hAnsi="Times New Roman" w:cs="Times New Roman"/>
          <w:color w:val="000000"/>
          <w:sz w:val="28"/>
          <w:szCs w:val="28"/>
          <w:lang w:val="uk-UA"/>
        </w:rPr>
      </w:pPr>
      <w:r w:rsidRPr="003C7B42">
        <w:rPr>
          <w:rFonts w:ascii="Times New Roman" w:hAnsi="Times New Roman" w:cs="Times New Roman"/>
          <w:color w:val="000000"/>
          <w:sz w:val="28"/>
          <w:szCs w:val="28"/>
          <w:lang w:val="uk-UA"/>
        </w:rPr>
        <w:t xml:space="preserve">Основними напрямами реформування сфери освіти в частині </w:t>
      </w:r>
      <w:r w:rsidR="00E84F23">
        <w:rPr>
          <w:rFonts w:ascii="Times New Roman" w:hAnsi="Times New Roman" w:cs="Times New Roman"/>
          <w:color w:val="000000"/>
          <w:sz w:val="28"/>
          <w:szCs w:val="28"/>
          <w:lang w:val="uk-UA"/>
        </w:rPr>
        <w:t>в</w:t>
      </w:r>
      <w:r w:rsidRPr="003C7B42">
        <w:rPr>
          <w:rFonts w:ascii="Times New Roman" w:hAnsi="Times New Roman" w:cs="Times New Roman"/>
          <w:color w:val="000000"/>
          <w:sz w:val="28"/>
          <w:szCs w:val="28"/>
          <w:lang w:val="uk-UA"/>
        </w:rPr>
        <w:t xml:space="preserve">провадження інформаційних технологій є: </w:t>
      </w:r>
      <w:r w:rsidR="000E15B5" w:rsidRPr="003C7B42">
        <w:rPr>
          <w:rFonts w:ascii="Times New Roman" w:hAnsi="Times New Roman" w:cs="Times New Roman"/>
          <w:color w:val="000000"/>
          <w:sz w:val="28"/>
          <w:szCs w:val="28"/>
          <w:lang w:val="uk-UA"/>
        </w:rPr>
        <w:t xml:space="preserve">1) </w:t>
      </w:r>
      <w:r w:rsidRPr="003C7B42">
        <w:rPr>
          <w:rFonts w:ascii="Times New Roman" w:hAnsi="Times New Roman" w:cs="Times New Roman"/>
          <w:color w:val="000000"/>
          <w:sz w:val="28"/>
          <w:szCs w:val="28"/>
          <w:lang w:val="uk-UA"/>
        </w:rPr>
        <w:t xml:space="preserve">створення банків і баз даних </w:t>
      </w:r>
      <w:r w:rsidR="00E84F23">
        <w:rPr>
          <w:rFonts w:ascii="Times New Roman" w:hAnsi="Times New Roman" w:cs="Times New Roman"/>
          <w:color w:val="000000"/>
          <w:sz w:val="28"/>
          <w:szCs w:val="28"/>
          <w:lang w:val="uk-UA"/>
        </w:rPr>
        <w:t>і</w:t>
      </w:r>
      <w:r w:rsidRPr="003C7B42">
        <w:rPr>
          <w:rFonts w:ascii="Times New Roman" w:hAnsi="Times New Roman" w:cs="Times New Roman"/>
          <w:color w:val="000000"/>
          <w:sz w:val="28"/>
          <w:szCs w:val="28"/>
          <w:lang w:val="uk-UA"/>
        </w:rPr>
        <w:t>з віддаленим доступом по окреми</w:t>
      </w:r>
      <w:r w:rsidR="00E84F23">
        <w:rPr>
          <w:rFonts w:ascii="Times New Roman" w:hAnsi="Times New Roman" w:cs="Times New Roman"/>
          <w:color w:val="000000"/>
          <w:sz w:val="28"/>
          <w:szCs w:val="28"/>
          <w:lang w:val="uk-UA"/>
        </w:rPr>
        <w:t>х</w:t>
      </w:r>
      <w:r w:rsidRPr="003C7B42">
        <w:rPr>
          <w:rFonts w:ascii="Times New Roman" w:hAnsi="Times New Roman" w:cs="Times New Roman"/>
          <w:color w:val="000000"/>
          <w:sz w:val="28"/>
          <w:szCs w:val="28"/>
          <w:lang w:val="uk-UA"/>
        </w:rPr>
        <w:t xml:space="preserve"> галузя</w:t>
      </w:r>
      <w:r w:rsidR="00E84F23">
        <w:rPr>
          <w:rFonts w:ascii="Times New Roman" w:hAnsi="Times New Roman" w:cs="Times New Roman"/>
          <w:color w:val="000000"/>
          <w:sz w:val="28"/>
          <w:szCs w:val="28"/>
          <w:lang w:val="uk-UA"/>
        </w:rPr>
        <w:t>х</w:t>
      </w:r>
      <w:r w:rsidRPr="003C7B42">
        <w:rPr>
          <w:rFonts w:ascii="Times New Roman" w:hAnsi="Times New Roman" w:cs="Times New Roman"/>
          <w:color w:val="000000"/>
          <w:sz w:val="28"/>
          <w:szCs w:val="28"/>
          <w:lang w:val="uk-UA"/>
        </w:rPr>
        <w:t xml:space="preserve"> науки і техніки; </w:t>
      </w:r>
      <w:r w:rsidR="000E15B5" w:rsidRPr="003C7B42">
        <w:rPr>
          <w:rFonts w:ascii="Times New Roman" w:hAnsi="Times New Roman" w:cs="Times New Roman"/>
          <w:color w:val="000000"/>
          <w:sz w:val="28"/>
          <w:szCs w:val="28"/>
          <w:lang w:val="uk-UA"/>
        </w:rPr>
        <w:t xml:space="preserve">2) </w:t>
      </w:r>
      <w:r w:rsidRPr="003C7B42">
        <w:rPr>
          <w:rFonts w:ascii="Times New Roman" w:hAnsi="Times New Roman" w:cs="Times New Roman"/>
          <w:color w:val="000000"/>
          <w:sz w:val="28"/>
          <w:szCs w:val="28"/>
          <w:lang w:val="uk-UA"/>
        </w:rPr>
        <w:t xml:space="preserve">розвиток системи електронних публікацій і електронних періодичних видань наукового профілю; </w:t>
      </w:r>
      <w:r w:rsidR="000E15B5" w:rsidRPr="003C7B42">
        <w:rPr>
          <w:rFonts w:ascii="Times New Roman" w:hAnsi="Times New Roman" w:cs="Times New Roman"/>
          <w:color w:val="000000"/>
          <w:sz w:val="28"/>
          <w:szCs w:val="28"/>
          <w:lang w:val="uk-UA"/>
        </w:rPr>
        <w:t xml:space="preserve"> 3) </w:t>
      </w:r>
      <w:r w:rsidRPr="003C7B42">
        <w:rPr>
          <w:rFonts w:ascii="Times New Roman" w:hAnsi="Times New Roman" w:cs="Times New Roman"/>
          <w:color w:val="000000"/>
          <w:sz w:val="28"/>
          <w:szCs w:val="28"/>
          <w:lang w:val="uk-UA"/>
        </w:rPr>
        <w:t xml:space="preserve">створення електронних науково-технічних бібліотек </w:t>
      </w:r>
      <w:r w:rsidR="00E84F23">
        <w:rPr>
          <w:rFonts w:ascii="Times New Roman" w:hAnsi="Times New Roman" w:cs="Times New Roman"/>
          <w:color w:val="000000"/>
          <w:sz w:val="28"/>
          <w:szCs w:val="28"/>
          <w:lang w:val="uk-UA"/>
        </w:rPr>
        <w:t>і</w:t>
      </w:r>
      <w:r w:rsidRPr="003C7B42">
        <w:rPr>
          <w:rFonts w:ascii="Times New Roman" w:hAnsi="Times New Roman" w:cs="Times New Roman"/>
          <w:color w:val="000000"/>
          <w:sz w:val="28"/>
          <w:szCs w:val="28"/>
          <w:lang w:val="uk-UA"/>
        </w:rPr>
        <w:t xml:space="preserve">з віддаленим доступом, систем електронної публікації в Internet і систем електронної доставки документів; </w:t>
      </w:r>
      <w:r w:rsidR="000E15B5" w:rsidRPr="003C7B42">
        <w:rPr>
          <w:rFonts w:ascii="Times New Roman" w:hAnsi="Times New Roman" w:cs="Times New Roman"/>
          <w:color w:val="000000"/>
          <w:sz w:val="28"/>
          <w:szCs w:val="28"/>
          <w:lang w:val="uk-UA"/>
        </w:rPr>
        <w:t xml:space="preserve">4) </w:t>
      </w:r>
      <w:r w:rsidRPr="003C7B42">
        <w:rPr>
          <w:rFonts w:ascii="Times New Roman" w:hAnsi="Times New Roman" w:cs="Times New Roman"/>
          <w:color w:val="000000"/>
          <w:sz w:val="28"/>
          <w:szCs w:val="28"/>
          <w:lang w:val="uk-UA"/>
        </w:rPr>
        <w:t>створення www</w:t>
      </w:r>
      <w:r w:rsidR="00E84F23">
        <w:rPr>
          <w:rFonts w:ascii="Times New Roman" w:hAnsi="Times New Roman" w:cs="Times New Roman"/>
          <w:color w:val="000000"/>
          <w:sz w:val="28"/>
          <w:szCs w:val="28"/>
          <w:lang w:val="uk-UA"/>
        </w:rPr>
        <w:t>-</w:t>
      </w:r>
      <w:r w:rsidRPr="003C7B42">
        <w:rPr>
          <w:rFonts w:ascii="Times New Roman" w:hAnsi="Times New Roman" w:cs="Times New Roman"/>
          <w:color w:val="000000"/>
          <w:sz w:val="28"/>
          <w:szCs w:val="28"/>
          <w:lang w:val="uk-UA"/>
        </w:rPr>
        <w:t xml:space="preserve">серверів наукових шкіл; </w:t>
      </w:r>
      <w:r w:rsidR="000E15B5" w:rsidRPr="003C7B42">
        <w:rPr>
          <w:rFonts w:ascii="Times New Roman" w:hAnsi="Times New Roman" w:cs="Times New Roman"/>
          <w:color w:val="000000"/>
          <w:sz w:val="28"/>
          <w:szCs w:val="28"/>
          <w:lang w:val="uk-UA"/>
        </w:rPr>
        <w:t xml:space="preserve">5) </w:t>
      </w:r>
      <w:r w:rsidRPr="003C7B42">
        <w:rPr>
          <w:rFonts w:ascii="Times New Roman" w:hAnsi="Times New Roman" w:cs="Times New Roman"/>
          <w:color w:val="000000"/>
          <w:sz w:val="28"/>
          <w:szCs w:val="28"/>
          <w:lang w:val="uk-UA"/>
        </w:rPr>
        <w:t xml:space="preserve">створення загальнодоступних архівів програмного забезпечення технічної документації і патентів; </w:t>
      </w:r>
      <w:r w:rsidR="000E15B5" w:rsidRPr="003C7B42">
        <w:rPr>
          <w:rFonts w:ascii="Times New Roman" w:hAnsi="Times New Roman" w:cs="Times New Roman"/>
          <w:color w:val="000000"/>
          <w:sz w:val="28"/>
          <w:szCs w:val="28"/>
          <w:lang w:val="uk-UA"/>
        </w:rPr>
        <w:t xml:space="preserve">6) </w:t>
      </w:r>
      <w:r w:rsidRPr="003C7B42">
        <w:rPr>
          <w:rFonts w:ascii="Times New Roman" w:hAnsi="Times New Roman" w:cs="Times New Roman"/>
          <w:color w:val="000000"/>
          <w:sz w:val="28"/>
          <w:szCs w:val="28"/>
          <w:lang w:val="uk-UA"/>
        </w:rPr>
        <w:t xml:space="preserve">створення баз знань і експертних систем </w:t>
      </w:r>
      <w:r w:rsidR="00E84F23">
        <w:rPr>
          <w:rFonts w:ascii="Times New Roman" w:hAnsi="Times New Roman" w:cs="Times New Roman"/>
          <w:color w:val="000000"/>
          <w:sz w:val="28"/>
          <w:szCs w:val="28"/>
          <w:lang w:val="uk-UA"/>
        </w:rPr>
        <w:t>і</w:t>
      </w:r>
      <w:r w:rsidRPr="003C7B42">
        <w:rPr>
          <w:rFonts w:ascii="Times New Roman" w:hAnsi="Times New Roman" w:cs="Times New Roman"/>
          <w:color w:val="000000"/>
          <w:sz w:val="28"/>
          <w:szCs w:val="28"/>
          <w:lang w:val="uk-UA"/>
        </w:rPr>
        <w:t xml:space="preserve">з віддаленим доступом; </w:t>
      </w:r>
      <w:r w:rsidR="000E15B5" w:rsidRPr="003C7B42">
        <w:rPr>
          <w:rFonts w:ascii="Times New Roman" w:hAnsi="Times New Roman" w:cs="Times New Roman"/>
          <w:color w:val="000000"/>
          <w:sz w:val="28"/>
          <w:szCs w:val="28"/>
          <w:lang w:val="uk-UA"/>
        </w:rPr>
        <w:t xml:space="preserve">7) </w:t>
      </w:r>
      <w:r w:rsidRPr="003C7B42">
        <w:rPr>
          <w:rFonts w:ascii="Times New Roman" w:hAnsi="Times New Roman" w:cs="Times New Roman"/>
          <w:color w:val="000000"/>
          <w:sz w:val="28"/>
          <w:szCs w:val="28"/>
          <w:lang w:val="uk-UA"/>
        </w:rPr>
        <w:t xml:space="preserve">забезпечення можливості використання комп’ютерних центрів для реалізації віддалених нарахувань і віддаленого доступу до потужних САПР; </w:t>
      </w:r>
      <w:r w:rsidR="000E15B5" w:rsidRPr="003C7B42">
        <w:rPr>
          <w:rFonts w:ascii="Times New Roman" w:hAnsi="Times New Roman" w:cs="Times New Roman"/>
          <w:color w:val="000000"/>
          <w:sz w:val="28"/>
          <w:szCs w:val="28"/>
          <w:lang w:val="uk-UA"/>
        </w:rPr>
        <w:t xml:space="preserve">8) </w:t>
      </w:r>
      <w:r w:rsidRPr="003C7B42">
        <w:rPr>
          <w:rFonts w:ascii="Times New Roman" w:hAnsi="Times New Roman" w:cs="Times New Roman"/>
          <w:color w:val="000000"/>
          <w:sz w:val="28"/>
          <w:szCs w:val="28"/>
          <w:lang w:val="uk-UA"/>
        </w:rPr>
        <w:t xml:space="preserve">створення інтелектуальних пошукових систем, що забезпечують можливість глибокого і адаптивного пошуку наукової інформації; </w:t>
      </w:r>
      <w:r w:rsidR="000E15B5" w:rsidRPr="003C7B42">
        <w:rPr>
          <w:rFonts w:ascii="Times New Roman" w:hAnsi="Times New Roman" w:cs="Times New Roman"/>
          <w:color w:val="000000"/>
          <w:sz w:val="28"/>
          <w:szCs w:val="28"/>
          <w:lang w:val="uk-UA"/>
        </w:rPr>
        <w:t xml:space="preserve">9) </w:t>
      </w:r>
      <w:r w:rsidRPr="003C7B42">
        <w:rPr>
          <w:rFonts w:ascii="Times New Roman" w:hAnsi="Times New Roman" w:cs="Times New Roman"/>
          <w:color w:val="000000"/>
          <w:sz w:val="28"/>
          <w:szCs w:val="28"/>
          <w:lang w:val="uk-UA"/>
        </w:rPr>
        <w:t>створення віртуальних виставок наукових і технічних досягнень вищої школи;</w:t>
      </w:r>
      <w:r w:rsidR="000E15B5" w:rsidRPr="003C7B42">
        <w:rPr>
          <w:rFonts w:ascii="Times New Roman" w:hAnsi="Times New Roman" w:cs="Times New Roman"/>
          <w:color w:val="000000"/>
          <w:sz w:val="28"/>
          <w:szCs w:val="28"/>
          <w:lang w:val="uk-UA"/>
        </w:rPr>
        <w:t xml:space="preserve"> 10) </w:t>
      </w:r>
      <w:r w:rsidRPr="003C7B42">
        <w:rPr>
          <w:rFonts w:ascii="Times New Roman" w:hAnsi="Times New Roman" w:cs="Times New Roman"/>
          <w:color w:val="000000"/>
          <w:sz w:val="28"/>
          <w:szCs w:val="28"/>
          <w:lang w:val="uk-UA"/>
        </w:rPr>
        <w:t xml:space="preserve">створення механізму проведення національних і міжнародних наукових відеоконференцій і семінарів; </w:t>
      </w:r>
      <w:r w:rsidR="000E15B5" w:rsidRPr="003C7B42">
        <w:rPr>
          <w:rFonts w:ascii="Times New Roman" w:hAnsi="Times New Roman" w:cs="Times New Roman"/>
          <w:color w:val="000000"/>
          <w:sz w:val="28"/>
          <w:szCs w:val="28"/>
          <w:lang w:val="uk-UA"/>
        </w:rPr>
        <w:t xml:space="preserve">11) </w:t>
      </w:r>
      <w:r w:rsidRPr="003C7B42">
        <w:rPr>
          <w:rFonts w:ascii="Times New Roman" w:hAnsi="Times New Roman" w:cs="Times New Roman"/>
          <w:color w:val="000000"/>
          <w:sz w:val="28"/>
          <w:szCs w:val="28"/>
          <w:lang w:val="uk-UA"/>
        </w:rPr>
        <w:t xml:space="preserve">створення віртуальних наукових лабораторій </w:t>
      </w:r>
      <w:r w:rsidR="000E15B5" w:rsidRPr="003C7B42">
        <w:rPr>
          <w:rFonts w:ascii="Times New Roman" w:hAnsi="Times New Roman" w:cs="Times New Roman"/>
          <w:color w:val="000000"/>
          <w:sz w:val="28"/>
          <w:szCs w:val="28"/>
          <w:lang w:val="uk-UA"/>
        </w:rPr>
        <w:t>[18]</w:t>
      </w:r>
      <w:r w:rsidRPr="003C7B42">
        <w:rPr>
          <w:rFonts w:ascii="Times New Roman" w:hAnsi="Times New Roman" w:cs="Times New Roman"/>
          <w:color w:val="000000"/>
          <w:sz w:val="28"/>
          <w:szCs w:val="28"/>
          <w:lang w:val="uk-UA"/>
        </w:rPr>
        <w:t>.</w:t>
      </w:r>
    </w:p>
    <w:p w14:paraId="647D5728" w14:textId="48DFF153" w:rsidR="00E97932" w:rsidRPr="003C7B42" w:rsidRDefault="00E97932" w:rsidP="000E15B5">
      <w:pPr>
        <w:autoSpaceDE w:val="0"/>
        <w:autoSpaceDN w:val="0"/>
        <w:adjustRightInd w:val="0"/>
        <w:spacing w:line="360" w:lineRule="auto"/>
        <w:ind w:firstLine="720"/>
        <w:jc w:val="both"/>
        <w:rPr>
          <w:rFonts w:ascii="Times New Roman" w:hAnsi="Times New Roman" w:cs="Times New Roman"/>
          <w:color w:val="000000"/>
          <w:sz w:val="28"/>
          <w:szCs w:val="28"/>
          <w:lang w:val="uk-UA"/>
        </w:rPr>
      </w:pPr>
      <w:r w:rsidRPr="003C7B42">
        <w:rPr>
          <w:rFonts w:ascii="Times New Roman" w:hAnsi="Times New Roman" w:cs="Times New Roman"/>
          <w:color w:val="000000"/>
          <w:sz w:val="28"/>
          <w:szCs w:val="28"/>
          <w:lang w:val="uk-UA"/>
        </w:rPr>
        <w:t>Розвиток системи освіти, її трансформація в інформаційному суспільстві вимага</w:t>
      </w:r>
      <w:r w:rsidR="00E84F23">
        <w:rPr>
          <w:rFonts w:ascii="Times New Roman" w:hAnsi="Times New Roman" w:cs="Times New Roman"/>
          <w:color w:val="000000"/>
          <w:sz w:val="28"/>
          <w:szCs w:val="28"/>
          <w:lang w:val="uk-UA"/>
        </w:rPr>
        <w:t xml:space="preserve">ють передусім </w:t>
      </w:r>
      <w:r w:rsidRPr="003C7B42">
        <w:rPr>
          <w:rFonts w:ascii="Times New Roman" w:hAnsi="Times New Roman" w:cs="Times New Roman"/>
          <w:color w:val="000000"/>
          <w:sz w:val="28"/>
          <w:szCs w:val="28"/>
          <w:lang w:val="uk-UA"/>
        </w:rPr>
        <w:t>підвищення якості освіти, а також розвитку всіх компонентів системи освіти: змістовного</w:t>
      </w:r>
      <w:r w:rsidR="00E84F23">
        <w:rPr>
          <w:rFonts w:ascii="Times New Roman" w:hAnsi="Times New Roman" w:cs="Times New Roman"/>
          <w:color w:val="000000"/>
          <w:sz w:val="28"/>
          <w:szCs w:val="28"/>
          <w:lang w:val="uk-UA"/>
        </w:rPr>
        <w:t xml:space="preserve">, </w:t>
      </w:r>
      <w:r w:rsidRPr="003C7B42">
        <w:rPr>
          <w:rFonts w:ascii="Times New Roman" w:hAnsi="Times New Roman" w:cs="Times New Roman"/>
          <w:color w:val="000000"/>
          <w:sz w:val="28"/>
          <w:szCs w:val="28"/>
          <w:lang w:val="uk-UA"/>
        </w:rPr>
        <w:t>організаційного</w:t>
      </w:r>
      <w:r w:rsidR="00E84F23">
        <w:rPr>
          <w:rFonts w:ascii="Times New Roman" w:hAnsi="Times New Roman" w:cs="Times New Roman"/>
          <w:color w:val="000000"/>
          <w:sz w:val="28"/>
          <w:szCs w:val="28"/>
          <w:lang w:val="uk-UA"/>
        </w:rPr>
        <w:t xml:space="preserve">, </w:t>
      </w:r>
      <w:r w:rsidRPr="003C7B42">
        <w:rPr>
          <w:rFonts w:ascii="Times New Roman" w:hAnsi="Times New Roman" w:cs="Times New Roman"/>
          <w:color w:val="000000"/>
          <w:sz w:val="28"/>
          <w:szCs w:val="28"/>
          <w:lang w:val="uk-UA"/>
        </w:rPr>
        <w:t xml:space="preserve">управлінського </w:t>
      </w:r>
      <w:r w:rsidR="000E15B5" w:rsidRPr="003C7B42">
        <w:rPr>
          <w:rFonts w:ascii="Times New Roman" w:hAnsi="Times New Roman" w:cs="Times New Roman"/>
          <w:color w:val="000000"/>
          <w:sz w:val="28"/>
          <w:szCs w:val="28"/>
          <w:lang w:val="uk-UA"/>
        </w:rPr>
        <w:t>[15, c.</w:t>
      </w:r>
      <w:r w:rsidR="00E84F23">
        <w:rPr>
          <w:rFonts w:ascii="Times New Roman" w:hAnsi="Times New Roman" w:cs="Times New Roman"/>
          <w:color w:val="000000"/>
          <w:sz w:val="28"/>
          <w:szCs w:val="28"/>
          <w:lang w:val="uk-UA"/>
        </w:rPr>
        <w:t xml:space="preserve"> </w:t>
      </w:r>
      <w:r w:rsidRPr="003C7B42">
        <w:rPr>
          <w:rFonts w:ascii="Times New Roman" w:hAnsi="Times New Roman" w:cs="Times New Roman"/>
          <w:color w:val="000000"/>
          <w:sz w:val="28"/>
          <w:szCs w:val="28"/>
          <w:lang w:val="uk-UA"/>
        </w:rPr>
        <w:t>72</w:t>
      </w:r>
      <w:r w:rsidR="000E15B5" w:rsidRPr="003C7B42">
        <w:rPr>
          <w:rFonts w:ascii="Times New Roman" w:hAnsi="Times New Roman" w:cs="Times New Roman"/>
          <w:color w:val="000000"/>
          <w:sz w:val="28"/>
          <w:szCs w:val="28"/>
          <w:lang w:val="uk-UA"/>
        </w:rPr>
        <w:t>]</w:t>
      </w:r>
      <w:r w:rsidRPr="003C7B42">
        <w:rPr>
          <w:rFonts w:ascii="Times New Roman" w:hAnsi="Times New Roman" w:cs="Times New Roman"/>
          <w:color w:val="000000"/>
          <w:sz w:val="28"/>
          <w:szCs w:val="28"/>
          <w:lang w:val="uk-UA"/>
        </w:rPr>
        <w:t xml:space="preserve">. </w:t>
      </w:r>
    </w:p>
    <w:p w14:paraId="25A40357" w14:textId="5CA38D9A" w:rsidR="00E97932" w:rsidRPr="003C7B42" w:rsidRDefault="00E97932" w:rsidP="000E15B5">
      <w:pPr>
        <w:autoSpaceDE w:val="0"/>
        <w:autoSpaceDN w:val="0"/>
        <w:adjustRightInd w:val="0"/>
        <w:spacing w:line="360" w:lineRule="auto"/>
        <w:ind w:firstLine="720"/>
        <w:jc w:val="both"/>
        <w:rPr>
          <w:rFonts w:ascii="Times New Roman" w:hAnsi="Times New Roman" w:cs="Times New Roman"/>
          <w:color w:val="000000"/>
          <w:sz w:val="28"/>
          <w:szCs w:val="28"/>
          <w:lang w:val="uk-UA"/>
        </w:rPr>
      </w:pPr>
      <w:r w:rsidRPr="003C7B42">
        <w:rPr>
          <w:rFonts w:ascii="Times New Roman" w:hAnsi="Times New Roman" w:cs="Times New Roman"/>
          <w:color w:val="000000"/>
          <w:sz w:val="28"/>
          <w:szCs w:val="28"/>
          <w:lang w:val="uk-UA"/>
        </w:rPr>
        <w:t xml:space="preserve">Трансформація змісту освіти передбачає формування визначеної системи знань та </w:t>
      </w:r>
      <w:r w:rsidR="00E84F23">
        <w:rPr>
          <w:rFonts w:ascii="Times New Roman" w:hAnsi="Times New Roman" w:cs="Times New Roman"/>
          <w:color w:val="000000"/>
          <w:sz w:val="28"/>
          <w:szCs w:val="28"/>
          <w:lang w:val="uk-UA"/>
        </w:rPr>
        <w:t>в</w:t>
      </w:r>
      <w:r w:rsidRPr="003C7B42">
        <w:rPr>
          <w:rFonts w:ascii="Times New Roman" w:hAnsi="Times New Roman" w:cs="Times New Roman"/>
          <w:color w:val="000000"/>
          <w:sz w:val="28"/>
          <w:szCs w:val="28"/>
          <w:lang w:val="uk-UA"/>
        </w:rPr>
        <w:t>мінь, комплексну підготовку фахівців до інноваційної діяльності за допомогою новаторських освітніх курсів, проблемно-орієнтованого підходу до навчання та про</w:t>
      </w:r>
      <w:r w:rsidR="003F169E">
        <w:rPr>
          <w:rFonts w:ascii="Times New Roman" w:hAnsi="Times New Roman" w:cs="Times New Roman"/>
          <w:color w:val="000000"/>
          <w:sz w:val="28"/>
          <w:szCs w:val="28"/>
          <w:lang w:val="uk-UA"/>
        </w:rPr>
        <w:t>є</w:t>
      </w:r>
      <w:r w:rsidRPr="003C7B42">
        <w:rPr>
          <w:rFonts w:ascii="Times New Roman" w:hAnsi="Times New Roman" w:cs="Times New Roman"/>
          <w:color w:val="000000"/>
          <w:sz w:val="28"/>
          <w:szCs w:val="28"/>
          <w:lang w:val="uk-UA"/>
        </w:rPr>
        <w:t>ктно-організаційних технологій навчання. Організаційн</w:t>
      </w:r>
      <w:r w:rsidR="003F169E">
        <w:rPr>
          <w:rFonts w:ascii="Times New Roman" w:hAnsi="Times New Roman" w:cs="Times New Roman"/>
          <w:color w:val="000000"/>
          <w:sz w:val="28"/>
          <w:szCs w:val="28"/>
          <w:lang w:val="uk-UA"/>
        </w:rPr>
        <w:t>ий</w:t>
      </w:r>
      <w:r w:rsidRPr="003C7B42">
        <w:rPr>
          <w:rFonts w:ascii="Times New Roman" w:hAnsi="Times New Roman" w:cs="Times New Roman"/>
          <w:color w:val="000000"/>
          <w:sz w:val="28"/>
          <w:szCs w:val="28"/>
          <w:lang w:val="uk-UA"/>
        </w:rPr>
        <w:t xml:space="preserve"> склад</w:t>
      </w:r>
      <w:r w:rsidR="003F169E">
        <w:rPr>
          <w:rFonts w:ascii="Times New Roman" w:hAnsi="Times New Roman" w:cs="Times New Roman"/>
          <w:color w:val="000000"/>
          <w:sz w:val="28"/>
          <w:szCs w:val="28"/>
          <w:lang w:val="uk-UA"/>
        </w:rPr>
        <w:t xml:space="preserve">ник </w:t>
      </w:r>
      <w:r w:rsidRPr="003C7B42">
        <w:rPr>
          <w:rFonts w:ascii="Times New Roman" w:hAnsi="Times New Roman" w:cs="Times New Roman"/>
          <w:color w:val="000000"/>
          <w:sz w:val="28"/>
          <w:szCs w:val="28"/>
          <w:lang w:val="uk-UA"/>
        </w:rPr>
        <w:t>системи освіти пов’язан</w:t>
      </w:r>
      <w:r w:rsidR="003F169E">
        <w:rPr>
          <w:rFonts w:ascii="Times New Roman" w:hAnsi="Times New Roman" w:cs="Times New Roman"/>
          <w:color w:val="000000"/>
          <w:sz w:val="28"/>
          <w:szCs w:val="28"/>
          <w:lang w:val="uk-UA"/>
        </w:rPr>
        <w:t xml:space="preserve">ий зі </w:t>
      </w:r>
      <w:r w:rsidRPr="003C7B42">
        <w:rPr>
          <w:rFonts w:ascii="Times New Roman" w:hAnsi="Times New Roman" w:cs="Times New Roman"/>
          <w:color w:val="000000"/>
          <w:sz w:val="28"/>
          <w:szCs w:val="28"/>
          <w:lang w:val="uk-UA"/>
        </w:rPr>
        <w:t xml:space="preserve">створенням сукупності освітніх установ, що забезпечують інтеграцію освітніх програм і державних освітніх стандартів різного рівня і спрямованості (державних і недержавних), а також освітніх форм, що можуть об’єднувати університетські бізнес-школи, формувати центри </w:t>
      </w:r>
      <w:r w:rsidRPr="003C7B42">
        <w:rPr>
          <w:rFonts w:ascii="Times New Roman" w:hAnsi="Times New Roman" w:cs="Times New Roman"/>
          <w:color w:val="000000"/>
          <w:sz w:val="28"/>
          <w:szCs w:val="28"/>
          <w:lang w:val="uk-UA"/>
        </w:rPr>
        <w:lastRenderedPageBreak/>
        <w:t>трансферу інноваційних технологій. Тобто</w:t>
      </w:r>
      <w:r w:rsidR="003F169E">
        <w:rPr>
          <w:rFonts w:ascii="Times New Roman" w:hAnsi="Times New Roman" w:cs="Times New Roman"/>
          <w:color w:val="000000"/>
          <w:sz w:val="28"/>
          <w:szCs w:val="28"/>
          <w:lang w:val="uk-UA"/>
        </w:rPr>
        <w:t xml:space="preserve"> </w:t>
      </w:r>
      <w:r w:rsidRPr="003C7B42">
        <w:rPr>
          <w:rFonts w:ascii="Times New Roman" w:hAnsi="Times New Roman" w:cs="Times New Roman"/>
          <w:color w:val="000000"/>
          <w:sz w:val="28"/>
          <w:szCs w:val="28"/>
          <w:lang w:val="uk-UA"/>
        </w:rPr>
        <w:t>стратегічно важливим</w:t>
      </w:r>
      <w:r w:rsidR="00D55D05">
        <w:rPr>
          <w:rFonts w:ascii="Times New Roman" w:hAnsi="Times New Roman" w:cs="Times New Roman"/>
          <w:color w:val="000000"/>
          <w:sz w:val="28"/>
          <w:szCs w:val="28"/>
          <w:lang w:val="uk-UA"/>
        </w:rPr>
        <w:t>и</w:t>
      </w:r>
      <w:r w:rsidRPr="003C7B42">
        <w:rPr>
          <w:rFonts w:ascii="Times New Roman" w:hAnsi="Times New Roman" w:cs="Times New Roman"/>
          <w:color w:val="000000"/>
          <w:sz w:val="28"/>
          <w:szCs w:val="28"/>
          <w:lang w:val="uk-UA"/>
        </w:rPr>
        <w:t xml:space="preserve"> є державне  стимулювання і підтримка формування мережі інноваційних освітніх установ на кластерній основі, що вже трансформуються в організації нового типу, орієнтовані на науково-освітній ринок</w:t>
      </w:r>
      <w:r w:rsidR="000E15B5" w:rsidRPr="003C7B42">
        <w:rPr>
          <w:rFonts w:ascii="Times New Roman" w:hAnsi="Times New Roman" w:cs="Times New Roman"/>
          <w:color w:val="000000"/>
          <w:sz w:val="28"/>
          <w:szCs w:val="28"/>
          <w:lang w:val="uk-UA"/>
        </w:rPr>
        <w:t>.</w:t>
      </w:r>
      <w:r w:rsidRPr="003C7B42">
        <w:rPr>
          <w:rFonts w:ascii="Times New Roman" w:hAnsi="Times New Roman" w:cs="Times New Roman"/>
          <w:color w:val="000000"/>
          <w:sz w:val="28"/>
          <w:szCs w:val="28"/>
          <w:lang w:val="uk-UA"/>
        </w:rPr>
        <w:t xml:space="preserve"> </w:t>
      </w:r>
    </w:p>
    <w:p w14:paraId="12CD1631" w14:textId="01C408E1" w:rsidR="00E97932" w:rsidRPr="003C7B42" w:rsidRDefault="00D55D05" w:rsidP="000E15B5">
      <w:pPr>
        <w:pStyle w:val="a4"/>
        <w:spacing w:before="0" w:beforeAutospacing="0" w:after="0" w:afterAutospacing="0" w:line="360" w:lineRule="auto"/>
        <w:ind w:firstLine="720"/>
        <w:jc w:val="both"/>
        <w:rPr>
          <w:color w:val="000000"/>
          <w:sz w:val="28"/>
          <w:szCs w:val="28"/>
          <w:lang w:val="uk-UA"/>
        </w:rPr>
      </w:pPr>
      <w:r w:rsidRPr="00092274">
        <w:rPr>
          <w:b/>
          <w:sz w:val="28"/>
          <w:szCs w:val="28"/>
          <w:lang w:val="uk-UA"/>
        </w:rPr>
        <w:t>Висновки</w:t>
      </w:r>
      <w:r w:rsidRPr="00092274">
        <w:rPr>
          <w:sz w:val="28"/>
          <w:szCs w:val="28"/>
          <w:lang w:val="uk-UA"/>
        </w:rPr>
        <w:t xml:space="preserve"> з цього дослідження і перспективи подальших розвідок у даному напрямку</w:t>
      </w:r>
      <w:r>
        <w:rPr>
          <w:sz w:val="28"/>
          <w:szCs w:val="28"/>
          <w:lang w:val="uk-UA"/>
        </w:rPr>
        <w:t>.</w:t>
      </w:r>
      <w:r w:rsidR="00E97932" w:rsidRPr="003C7B42">
        <w:rPr>
          <w:b/>
          <w:bCs/>
          <w:i/>
          <w:iCs/>
          <w:color w:val="000000"/>
          <w:sz w:val="28"/>
          <w:szCs w:val="28"/>
          <w:lang w:val="uk-UA"/>
        </w:rPr>
        <w:t xml:space="preserve"> </w:t>
      </w:r>
      <w:r w:rsidR="00E97932" w:rsidRPr="003C7B42">
        <w:rPr>
          <w:color w:val="000000"/>
          <w:sz w:val="28"/>
          <w:szCs w:val="28"/>
          <w:lang w:val="uk-UA"/>
        </w:rPr>
        <w:t xml:space="preserve">Сьогодні, </w:t>
      </w:r>
      <w:r w:rsidR="00E97932" w:rsidRPr="003C7B42">
        <w:rPr>
          <w:sz w:val="28"/>
          <w:szCs w:val="28"/>
          <w:lang w:val="uk-UA"/>
        </w:rPr>
        <w:t xml:space="preserve">мільйони учнів у всьому світі </w:t>
      </w:r>
      <w:r w:rsidR="00E97932" w:rsidRPr="003C7B42">
        <w:rPr>
          <w:rFonts w:eastAsia="NSimSun"/>
          <w:kern w:val="2"/>
          <w:sz w:val="28"/>
          <w:szCs w:val="28"/>
          <w:lang w:val="uk-UA" w:eastAsia="zh-CN" w:bidi="hi-IN"/>
        </w:rPr>
        <w:t>навчаються у дистанційному форматі</w:t>
      </w:r>
      <w:r w:rsidR="00E97932" w:rsidRPr="003C7B42">
        <w:rPr>
          <w:sz w:val="28"/>
          <w:szCs w:val="28"/>
          <w:lang w:val="uk-UA"/>
        </w:rPr>
        <w:t xml:space="preserve">, а з прискоренням глобалізації кількість учнів </w:t>
      </w:r>
      <w:r>
        <w:rPr>
          <w:sz w:val="28"/>
          <w:szCs w:val="28"/>
          <w:lang w:val="uk-UA"/>
        </w:rPr>
        <w:t>у</w:t>
      </w:r>
      <w:r w:rsidR="00E97932" w:rsidRPr="003C7B42">
        <w:rPr>
          <w:sz w:val="28"/>
          <w:szCs w:val="28"/>
          <w:lang w:val="uk-UA"/>
        </w:rPr>
        <w:t xml:space="preserve"> мультимедійному просторі значно </w:t>
      </w:r>
      <w:r w:rsidR="00E97932" w:rsidRPr="003C7B42">
        <w:rPr>
          <w:rFonts w:eastAsia="NSimSun"/>
          <w:kern w:val="2"/>
          <w:sz w:val="28"/>
          <w:szCs w:val="28"/>
          <w:lang w:val="uk-UA" w:eastAsia="zh-CN" w:bidi="hi-IN"/>
        </w:rPr>
        <w:t>з</w:t>
      </w:r>
      <w:r w:rsidR="00E97932" w:rsidRPr="003C7B42">
        <w:rPr>
          <w:sz w:val="28"/>
          <w:szCs w:val="28"/>
          <w:lang w:val="uk-UA"/>
        </w:rPr>
        <w:t xml:space="preserve">росте. </w:t>
      </w:r>
      <w:r>
        <w:rPr>
          <w:sz w:val="28"/>
          <w:szCs w:val="28"/>
          <w:lang w:val="uk-UA"/>
        </w:rPr>
        <w:t>Т</w:t>
      </w:r>
      <w:r w:rsidR="00E97932" w:rsidRPr="003C7B42">
        <w:rPr>
          <w:sz w:val="28"/>
          <w:szCs w:val="28"/>
          <w:lang w:val="uk-UA"/>
        </w:rPr>
        <w:t>ака тенденція підтвердилас</w:t>
      </w:r>
      <w:r>
        <w:rPr>
          <w:sz w:val="28"/>
          <w:szCs w:val="28"/>
          <w:lang w:val="uk-UA"/>
        </w:rPr>
        <w:t>я</w:t>
      </w:r>
      <w:r w:rsidR="00E97932" w:rsidRPr="003C7B42">
        <w:rPr>
          <w:sz w:val="28"/>
          <w:szCs w:val="28"/>
          <w:lang w:val="uk-UA"/>
        </w:rPr>
        <w:t xml:space="preserve">, коли через пандемію </w:t>
      </w:r>
      <w:r w:rsidRPr="003C7B42">
        <w:rPr>
          <w:sz w:val="28"/>
          <w:szCs w:val="28"/>
          <w:lang w:val="uk-UA"/>
        </w:rPr>
        <w:t>COVID</w:t>
      </w:r>
      <w:r w:rsidR="00E97932" w:rsidRPr="003C7B42">
        <w:rPr>
          <w:sz w:val="28"/>
          <w:szCs w:val="28"/>
          <w:lang w:val="uk-UA"/>
        </w:rPr>
        <w:t>-19 система освіти змушена була перейти на дистанційні форми навчання. Проте</w:t>
      </w:r>
      <w:r>
        <w:rPr>
          <w:sz w:val="28"/>
          <w:szCs w:val="28"/>
          <w:lang w:val="uk-UA"/>
        </w:rPr>
        <w:t xml:space="preserve"> </w:t>
      </w:r>
      <w:r w:rsidR="00E97932" w:rsidRPr="003C7B42">
        <w:rPr>
          <w:sz w:val="28"/>
          <w:szCs w:val="28"/>
          <w:lang w:val="uk-UA"/>
        </w:rPr>
        <w:t>масовий характер освітніх послуг істотно ускладнює виявлення індивідуальності студента і проведення відповідної індивідуальної роботи з ним, що</w:t>
      </w:r>
      <w:r>
        <w:rPr>
          <w:sz w:val="28"/>
          <w:szCs w:val="28"/>
          <w:lang w:val="uk-UA"/>
        </w:rPr>
        <w:t xml:space="preserve">, </w:t>
      </w:r>
      <w:r w:rsidR="00E97932" w:rsidRPr="003C7B42">
        <w:rPr>
          <w:sz w:val="28"/>
          <w:szCs w:val="28"/>
          <w:lang w:val="uk-UA"/>
        </w:rPr>
        <w:t>сво</w:t>
      </w:r>
      <w:r>
        <w:rPr>
          <w:sz w:val="28"/>
          <w:szCs w:val="28"/>
          <w:lang w:val="uk-UA"/>
        </w:rPr>
        <w:t>є</w:t>
      </w:r>
      <w:r w:rsidR="00E97932" w:rsidRPr="003C7B42">
        <w:rPr>
          <w:sz w:val="28"/>
          <w:szCs w:val="28"/>
          <w:lang w:val="uk-UA"/>
        </w:rPr>
        <w:t>ю черг</w:t>
      </w:r>
      <w:r>
        <w:rPr>
          <w:sz w:val="28"/>
          <w:szCs w:val="28"/>
          <w:lang w:val="uk-UA"/>
        </w:rPr>
        <w:t>ою,</w:t>
      </w:r>
      <w:r w:rsidR="00E97932" w:rsidRPr="003C7B42">
        <w:rPr>
          <w:sz w:val="28"/>
          <w:szCs w:val="28"/>
          <w:lang w:val="uk-UA"/>
        </w:rPr>
        <w:t xml:space="preserve"> не може не позначитися на якості викладання.</w:t>
      </w:r>
      <w:r w:rsidR="000E15B5" w:rsidRPr="003C7B42">
        <w:rPr>
          <w:sz w:val="28"/>
          <w:szCs w:val="28"/>
          <w:lang w:val="uk-UA"/>
        </w:rPr>
        <w:t xml:space="preserve"> </w:t>
      </w:r>
      <w:r w:rsidR="00E97932" w:rsidRPr="003C7B42">
        <w:rPr>
          <w:color w:val="000000"/>
          <w:sz w:val="28"/>
          <w:szCs w:val="28"/>
          <w:lang w:val="uk-UA"/>
        </w:rPr>
        <w:t>Модернізація освітньої сфери в інформаційному суспільстві реалізовується у державних програмах інформатизації, які охоплюють процеси формування передумов (організаційних, науково-технічних, економічних, фінансових, гуманітарних, правових) розвитку інформатизації, розвиток сучасних інформаційних технологій у всіх сферах суспільного життя, формування системи національних інформаційних ресурсів, створення системи інформаційно-аналітичної підтримки діяльності органів державної</w:t>
      </w:r>
      <w:r>
        <w:rPr>
          <w:color w:val="000000"/>
          <w:sz w:val="28"/>
          <w:szCs w:val="28"/>
          <w:lang w:val="uk-UA"/>
        </w:rPr>
        <w:t xml:space="preserve"> влади</w:t>
      </w:r>
      <w:r w:rsidR="00E97932" w:rsidRPr="003C7B42">
        <w:rPr>
          <w:color w:val="000000"/>
          <w:sz w:val="28"/>
          <w:szCs w:val="28"/>
          <w:lang w:val="uk-UA"/>
        </w:rPr>
        <w:t>, підвищення ефективності вітчизняного виробництва на основі широкого використання інформаційних технологій та формування ринку інформаційних продуктів та послу</w:t>
      </w:r>
      <w:r>
        <w:rPr>
          <w:color w:val="000000"/>
          <w:sz w:val="28"/>
          <w:szCs w:val="28"/>
          <w:lang w:val="uk-UA"/>
        </w:rPr>
        <w:t>г</w:t>
      </w:r>
      <w:r w:rsidR="00E97932" w:rsidRPr="003C7B42">
        <w:rPr>
          <w:color w:val="000000"/>
          <w:sz w:val="28"/>
          <w:szCs w:val="28"/>
          <w:lang w:val="uk-UA"/>
        </w:rPr>
        <w:t>.</w:t>
      </w:r>
      <w:r w:rsidR="000E15B5" w:rsidRPr="003C7B42">
        <w:rPr>
          <w:color w:val="000000"/>
          <w:sz w:val="28"/>
          <w:szCs w:val="28"/>
          <w:lang w:val="uk-UA"/>
        </w:rPr>
        <w:t xml:space="preserve"> </w:t>
      </w:r>
      <w:r w:rsidR="00E97932" w:rsidRPr="003C7B42">
        <w:rPr>
          <w:sz w:val="28"/>
          <w:szCs w:val="28"/>
          <w:lang w:val="uk-UA"/>
        </w:rPr>
        <w:t xml:space="preserve">Оскільки в інформаційному суспільстві знання стало товаром, досить прибутковим та з великим попитом, комерціалізація освіти може негативно вплинути на </w:t>
      </w:r>
      <w:r w:rsidR="00E97932" w:rsidRPr="003C7B42">
        <w:rPr>
          <w:rFonts w:eastAsia="NSimSun"/>
          <w:kern w:val="2"/>
          <w:sz w:val="28"/>
          <w:szCs w:val="28"/>
          <w:lang w:val="uk-UA" w:eastAsia="zh-CN" w:bidi="hi-IN"/>
        </w:rPr>
        <w:t xml:space="preserve">традиційну систему освіти. Через те, що вища освіта розглядається як товар, який можна продати або ж придбати, вона виходить рівень світового ринку, </w:t>
      </w:r>
      <w:r>
        <w:rPr>
          <w:sz w:val="28"/>
          <w:szCs w:val="28"/>
          <w:lang w:val="uk-UA"/>
        </w:rPr>
        <w:t>у</w:t>
      </w:r>
      <w:r w:rsidR="00E97932" w:rsidRPr="003C7B42">
        <w:rPr>
          <w:sz w:val="28"/>
          <w:szCs w:val="28"/>
          <w:lang w:val="uk-UA"/>
        </w:rPr>
        <w:t xml:space="preserve"> результаті чого імпорт і експорт освітніх послуг мож</w:t>
      </w:r>
      <w:r>
        <w:rPr>
          <w:sz w:val="28"/>
          <w:szCs w:val="28"/>
          <w:lang w:val="uk-UA"/>
        </w:rPr>
        <w:t xml:space="preserve">уть </w:t>
      </w:r>
      <w:r w:rsidR="00E97932" w:rsidRPr="003C7B42">
        <w:rPr>
          <w:sz w:val="28"/>
          <w:szCs w:val="28"/>
          <w:lang w:val="uk-UA"/>
        </w:rPr>
        <w:t xml:space="preserve">стати предметом складних процедур цієї організації і юридичного нормування її </w:t>
      </w:r>
      <w:r w:rsidR="00E97932" w:rsidRPr="003C7B42">
        <w:rPr>
          <w:rFonts w:eastAsia="NSimSun"/>
          <w:kern w:val="2"/>
          <w:sz w:val="28"/>
          <w:szCs w:val="28"/>
          <w:lang w:val="uk-UA" w:eastAsia="zh-CN" w:bidi="hi-IN"/>
        </w:rPr>
        <w:t>рішен</w:t>
      </w:r>
      <w:r>
        <w:rPr>
          <w:rFonts w:eastAsia="NSimSun"/>
          <w:kern w:val="2"/>
          <w:sz w:val="28"/>
          <w:szCs w:val="28"/>
          <w:lang w:val="uk-UA" w:eastAsia="zh-CN" w:bidi="hi-IN"/>
        </w:rPr>
        <w:t>ь</w:t>
      </w:r>
      <w:r w:rsidR="00E97932" w:rsidRPr="003C7B42">
        <w:rPr>
          <w:rFonts w:eastAsia="NSimSun"/>
          <w:kern w:val="2"/>
          <w:sz w:val="28"/>
          <w:szCs w:val="28"/>
          <w:lang w:val="uk-UA" w:eastAsia="zh-CN" w:bidi="hi-IN"/>
        </w:rPr>
        <w:t>.</w:t>
      </w:r>
      <w:r w:rsidR="000E15B5" w:rsidRPr="003C7B42">
        <w:rPr>
          <w:color w:val="000000"/>
          <w:sz w:val="28"/>
          <w:szCs w:val="28"/>
          <w:lang w:val="uk-UA"/>
        </w:rPr>
        <w:t xml:space="preserve"> </w:t>
      </w:r>
      <w:r w:rsidR="00E97932" w:rsidRPr="003C7B42">
        <w:rPr>
          <w:sz w:val="28"/>
          <w:szCs w:val="28"/>
          <w:lang w:val="uk-UA"/>
        </w:rPr>
        <w:t>Саме тому актуальним завданням для країн, що перебувають на шляху до інформаційного суспільства, є  ефективн</w:t>
      </w:r>
      <w:r w:rsidR="00E97932" w:rsidRPr="003C7B42">
        <w:rPr>
          <w:rFonts w:eastAsia="NSimSun"/>
          <w:kern w:val="2"/>
          <w:sz w:val="28"/>
          <w:szCs w:val="28"/>
          <w:lang w:val="uk-UA" w:eastAsia="zh-CN" w:bidi="hi-IN"/>
        </w:rPr>
        <w:t>е</w:t>
      </w:r>
      <w:r w:rsidR="00E97932" w:rsidRPr="003C7B42">
        <w:rPr>
          <w:sz w:val="28"/>
          <w:szCs w:val="28"/>
          <w:lang w:val="uk-UA"/>
        </w:rPr>
        <w:t xml:space="preserve"> поєднання традиційної системи освіти та сучасних інформаційних технологій. </w:t>
      </w:r>
      <w:r w:rsidR="00E97932" w:rsidRPr="003C7B42">
        <w:rPr>
          <w:sz w:val="28"/>
          <w:szCs w:val="28"/>
          <w:lang w:val="uk-UA"/>
        </w:rPr>
        <w:lastRenderedPageBreak/>
        <w:t>Зокрема, для України одн</w:t>
      </w:r>
      <w:r w:rsidR="00F51821">
        <w:rPr>
          <w:sz w:val="28"/>
          <w:szCs w:val="28"/>
          <w:lang w:val="uk-UA"/>
        </w:rPr>
        <w:t>им і</w:t>
      </w:r>
      <w:r w:rsidR="00E97932" w:rsidRPr="003C7B42">
        <w:rPr>
          <w:sz w:val="28"/>
          <w:szCs w:val="28"/>
          <w:lang w:val="uk-UA"/>
        </w:rPr>
        <w:t xml:space="preserve">з найбільш важливих завдань сьогодні є швидка </w:t>
      </w:r>
      <w:r w:rsidR="00F51821">
        <w:rPr>
          <w:sz w:val="28"/>
          <w:szCs w:val="28"/>
          <w:lang w:val="uk-UA"/>
        </w:rPr>
        <w:t>й</w:t>
      </w:r>
      <w:r w:rsidR="00E97932" w:rsidRPr="003C7B42">
        <w:rPr>
          <w:sz w:val="28"/>
          <w:szCs w:val="28"/>
          <w:lang w:val="uk-UA"/>
        </w:rPr>
        <w:t xml:space="preserve"> ефективна модернізація освітньої системи з огляду на прискорення європейської інтеграції в галузі вищої освіти</w:t>
      </w:r>
    </w:p>
    <w:p w14:paraId="706C120F" w14:textId="77777777" w:rsidR="000E15B5" w:rsidRPr="003C7B42" w:rsidRDefault="000E15B5" w:rsidP="000E15B5">
      <w:pPr>
        <w:autoSpaceDE w:val="0"/>
        <w:autoSpaceDN w:val="0"/>
        <w:adjustRightInd w:val="0"/>
        <w:spacing w:line="360" w:lineRule="auto"/>
        <w:ind w:left="720"/>
        <w:jc w:val="center"/>
        <w:rPr>
          <w:rFonts w:ascii="Times New Roman" w:hAnsi="Times New Roman" w:cs="Times New Roman"/>
          <w:b/>
          <w:bCs/>
          <w:sz w:val="28"/>
          <w:szCs w:val="28"/>
          <w:lang w:val="uk-UA"/>
        </w:rPr>
      </w:pPr>
    </w:p>
    <w:p w14:paraId="60D90262" w14:textId="70815ADD" w:rsidR="00E97932" w:rsidRPr="003C7B42" w:rsidRDefault="003342D5" w:rsidP="000E15B5">
      <w:pPr>
        <w:autoSpaceDE w:val="0"/>
        <w:autoSpaceDN w:val="0"/>
        <w:adjustRightInd w:val="0"/>
        <w:spacing w:line="360" w:lineRule="auto"/>
        <w:ind w:left="720"/>
        <w:jc w:val="center"/>
        <w:rPr>
          <w:rFonts w:ascii="Times New Roman" w:hAnsi="Times New Roman" w:cs="Times New Roman"/>
          <w:b/>
          <w:bCs/>
          <w:sz w:val="28"/>
          <w:szCs w:val="28"/>
          <w:lang w:val="uk-UA"/>
        </w:rPr>
      </w:pPr>
      <w:r w:rsidRPr="003C7B42">
        <w:rPr>
          <w:rFonts w:ascii="Times New Roman" w:hAnsi="Times New Roman" w:cs="Times New Roman"/>
          <w:b/>
          <w:bCs/>
          <w:sz w:val="28"/>
          <w:szCs w:val="28"/>
          <w:lang w:val="uk-UA"/>
        </w:rPr>
        <w:t>Б</w:t>
      </w:r>
      <w:r w:rsidR="00F51821" w:rsidRPr="003C7B42">
        <w:rPr>
          <w:rFonts w:ascii="Times New Roman" w:hAnsi="Times New Roman" w:cs="Times New Roman"/>
          <w:b/>
          <w:bCs/>
          <w:sz w:val="28"/>
          <w:szCs w:val="28"/>
          <w:lang w:val="uk-UA"/>
        </w:rPr>
        <w:t>ібліографічний список</w:t>
      </w:r>
      <w:r w:rsidR="000E15B5" w:rsidRPr="003C7B42">
        <w:rPr>
          <w:rFonts w:ascii="Times New Roman" w:hAnsi="Times New Roman" w:cs="Times New Roman"/>
          <w:b/>
          <w:bCs/>
          <w:sz w:val="28"/>
          <w:szCs w:val="28"/>
          <w:lang w:val="uk-UA"/>
        </w:rPr>
        <w:t>:</w:t>
      </w:r>
    </w:p>
    <w:p w14:paraId="7C5E0D08" w14:textId="2D909A0B" w:rsidR="000E15B5" w:rsidRPr="003C7B42" w:rsidRDefault="000E15B5" w:rsidP="000E15B5">
      <w:pPr>
        <w:pStyle w:val="a3"/>
        <w:numPr>
          <w:ilvl w:val="0"/>
          <w:numId w:val="8"/>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hAnsi="Times New Roman" w:cs="Times New Roman"/>
          <w:color w:val="000000" w:themeColor="text1"/>
          <w:sz w:val="28"/>
          <w:szCs w:val="28"/>
          <w:lang w:val="uk-UA"/>
        </w:rPr>
        <w:t xml:space="preserve">Белл Д. Грядущее постиндустриальное общество. Опыт социального прогнозирования / пер. с англ. </w:t>
      </w:r>
      <w:r w:rsidR="00F51821">
        <w:rPr>
          <w:rFonts w:ascii="Times New Roman" w:hAnsi="Times New Roman" w:cs="Times New Roman"/>
          <w:color w:val="000000" w:themeColor="text1"/>
          <w:sz w:val="28"/>
          <w:szCs w:val="28"/>
          <w:lang w:val="uk-UA"/>
        </w:rPr>
        <w:t>; и</w:t>
      </w:r>
      <w:r w:rsidRPr="003C7B42">
        <w:rPr>
          <w:rFonts w:ascii="Times New Roman" w:hAnsi="Times New Roman" w:cs="Times New Roman"/>
          <w:color w:val="000000" w:themeColor="text1"/>
          <w:sz w:val="28"/>
          <w:szCs w:val="28"/>
          <w:lang w:val="uk-UA"/>
        </w:rPr>
        <w:t xml:space="preserve">зд. 2-е, испр. </w:t>
      </w:r>
      <w:r w:rsidR="00F51821">
        <w:rPr>
          <w:rFonts w:ascii="Times New Roman" w:hAnsi="Times New Roman" w:cs="Times New Roman"/>
          <w:color w:val="000000" w:themeColor="text1"/>
          <w:sz w:val="28"/>
          <w:szCs w:val="28"/>
          <w:lang w:val="uk-UA"/>
        </w:rPr>
        <w:t>и</w:t>
      </w:r>
      <w:r w:rsidRPr="003C7B42">
        <w:rPr>
          <w:rFonts w:ascii="Times New Roman" w:hAnsi="Times New Roman" w:cs="Times New Roman"/>
          <w:color w:val="000000" w:themeColor="text1"/>
          <w:sz w:val="28"/>
          <w:szCs w:val="28"/>
          <w:lang w:val="uk-UA"/>
        </w:rPr>
        <w:t xml:space="preserve"> доп. М</w:t>
      </w:r>
      <w:r w:rsidR="00F51821">
        <w:rPr>
          <w:rFonts w:ascii="Times New Roman" w:hAnsi="Times New Roman" w:cs="Times New Roman"/>
          <w:color w:val="000000" w:themeColor="text1"/>
          <w:sz w:val="28"/>
          <w:szCs w:val="28"/>
          <w:lang w:val="uk-UA"/>
        </w:rPr>
        <w:t xml:space="preserve">осква </w:t>
      </w:r>
      <w:r w:rsidRPr="003C7B42">
        <w:rPr>
          <w:rFonts w:ascii="Times New Roman" w:hAnsi="Times New Roman" w:cs="Times New Roman"/>
          <w:color w:val="000000" w:themeColor="text1"/>
          <w:sz w:val="28"/>
          <w:szCs w:val="28"/>
          <w:lang w:val="uk-UA"/>
        </w:rPr>
        <w:t xml:space="preserve">: Academia, 2004. 788 с. </w:t>
      </w:r>
    </w:p>
    <w:p w14:paraId="3F26DF39" w14:textId="00C5DB9D" w:rsidR="000E15B5" w:rsidRPr="003C7B42" w:rsidRDefault="000E15B5" w:rsidP="000E15B5">
      <w:pPr>
        <w:pStyle w:val="a3"/>
        <w:numPr>
          <w:ilvl w:val="0"/>
          <w:numId w:val="8"/>
        </w:numPr>
        <w:tabs>
          <w:tab w:val="left" w:pos="1134"/>
        </w:tabs>
        <w:spacing w:line="360" w:lineRule="auto"/>
        <w:ind w:left="567" w:hanging="567"/>
        <w:jc w:val="both"/>
        <w:rPr>
          <w:rFonts w:ascii="Times New Roman" w:eastAsia="Times New Roman" w:hAnsi="Times New Roman" w:cs="Times New Roman"/>
          <w:color w:val="000000" w:themeColor="text1"/>
          <w:sz w:val="28"/>
          <w:szCs w:val="28"/>
          <w:lang w:val="uk-UA" w:eastAsia="en-GB"/>
        </w:rPr>
      </w:pPr>
      <w:r w:rsidRPr="003C7B42">
        <w:rPr>
          <w:rFonts w:ascii="Times New Roman" w:eastAsia="Times New Roman" w:hAnsi="Times New Roman" w:cs="Times New Roman"/>
          <w:color w:val="000000" w:themeColor="text1"/>
          <w:sz w:val="28"/>
          <w:szCs w:val="28"/>
          <w:lang w:val="uk-UA" w:eastAsia="en-GB"/>
        </w:rPr>
        <w:t>Giddens A. The Constitution of Society. Outline of the Theory of Structuration. Berkeley and Los Angeles</w:t>
      </w:r>
      <w:r w:rsidR="00F51821">
        <w:rPr>
          <w:rFonts w:ascii="Times New Roman" w:eastAsia="Times New Roman" w:hAnsi="Times New Roman" w:cs="Times New Roman"/>
          <w:color w:val="000000" w:themeColor="text1"/>
          <w:sz w:val="28"/>
          <w:szCs w:val="28"/>
          <w:lang w:val="uk-UA" w:eastAsia="en-GB"/>
        </w:rPr>
        <w:t xml:space="preserve"> </w:t>
      </w:r>
      <w:r w:rsidRPr="003C7B42">
        <w:rPr>
          <w:rFonts w:ascii="Times New Roman" w:eastAsia="Times New Roman" w:hAnsi="Times New Roman" w:cs="Times New Roman"/>
          <w:color w:val="000000" w:themeColor="text1"/>
          <w:sz w:val="28"/>
          <w:szCs w:val="28"/>
          <w:lang w:val="uk-UA" w:eastAsia="en-GB"/>
        </w:rPr>
        <w:t xml:space="preserve">: University of California Press, 1998. 444 p. </w:t>
      </w:r>
    </w:p>
    <w:p w14:paraId="514E5629" w14:textId="4186C46A" w:rsidR="000E15B5" w:rsidRPr="003C7B42" w:rsidRDefault="000E15B5" w:rsidP="000E15B5">
      <w:pPr>
        <w:pStyle w:val="a3"/>
        <w:numPr>
          <w:ilvl w:val="0"/>
          <w:numId w:val="8"/>
        </w:numPr>
        <w:tabs>
          <w:tab w:val="left" w:pos="1134"/>
        </w:tabs>
        <w:spacing w:line="360" w:lineRule="auto"/>
        <w:ind w:left="567" w:hanging="567"/>
        <w:jc w:val="both"/>
        <w:rPr>
          <w:rFonts w:ascii="Times New Roman" w:eastAsia="Times New Roman" w:hAnsi="Times New Roman" w:cs="Times New Roman"/>
          <w:color w:val="000000" w:themeColor="text1"/>
          <w:sz w:val="28"/>
          <w:szCs w:val="28"/>
          <w:lang w:val="uk-UA" w:eastAsia="en-GB"/>
        </w:rPr>
      </w:pPr>
      <w:r w:rsidRPr="003C7B42">
        <w:rPr>
          <w:rFonts w:ascii="Times New Roman" w:eastAsia="Times New Roman" w:hAnsi="Times New Roman" w:cs="Times New Roman"/>
          <w:color w:val="000000" w:themeColor="text1"/>
          <w:spacing w:val="6"/>
          <w:sz w:val="28"/>
          <w:szCs w:val="28"/>
          <w:shd w:val="clear" w:color="auto" w:fill="FFFFFF"/>
          <w:lang w:val="uk-UA" w:eastAsia="en-GB"/>
        </w:rPr>
        <w:t xml:space="preserve">Gellner E. </w:t>
      </w:r>
      <w:r w:rsidRPr="003C7B42">
        <w:rPr>
          <w:rFonts w:ascii="Times New Roman" w:hAnsi="Times New Roman" w:cs="Times New Roman"/>
          <w:color w:val="000000" w:themeColor="text1"/>
          <w:spacing w:val="7"/>
          <w:sz w:val="28"/>
          <w:szCs w:val="28"/>
          <w:lang w:val="uk-UA"/>
        </w:rPr>
        <w:t xml:space="preserve">Contemporary Thought and Politics. </w:t>
      </w:r>
      <w:r w:rsidRPr="003C7B42">
        <w:rPr>
          <w:rFonts w:ascii="Times New Roman" w:eastAsia="Times New Roman" w:hAnsi="Times New Roman" w:cs="Times New Roman"/>
          <w:color w:val="000000" w:themeColor="text1"/>
          <w:spacing w:val="5"/>
          <w:sz w:val="28"/>
          <w:szCs w:val="28"/>
          <w:shd w:val="clear" w:color="auto" w:fill="FFFFFF"/>
          <w:lang w:val="uk-UA" w:eastAsia="en-GB"/>
        </w:rPr>
        <w:t xml:space="preserve">London Routledge 1974. 222  p. </w:t>
      </w:r>
    </w:p>
    <w:p w14:paraId="454C5589" w14:textId="687766A0" w:rsidR="000E15B5" w:rsidRPr="003C7B42" w:rsidRDefault="000E15B5" w:rsidP="000E15B5">
      <w:pPr>
        <w:pStyle w:val="a3"/>
        <w:numPr>
          <w:ilvl w:val="0"/>
          <w:numId w:val="8"/>
        </w:numPr>
        <w:tabs>
          <w:tab w:val="left" w:pos="1134"/>
        </w:tabs>
        <w:spacing w:line="360" w:lineRule="auto"/>
        <w:ind w:left="567" w:hanging="567"/>
        <w:jc w:val="both"/>
        <w:rPr>
          <w:rFonts w:ascii="Times New Roman" w:eastAsia="Times New Roman" w:hAnsi="Times New Roman" w:cs="Times New Roman"/>
          <w:color w:val="000000" w:themeColor="text1"/>
          <w:sz w:val="28"/>
          <w:szCs w:val="28"/>
          <w:lang w:val="uk-UA" w:eastAsia="en-GB"/>
        </w:rPr>
      </w:pPr>
      <w:r w:rsidRPr="003C7B42">
        <w:rPr>
          <w:rFonts w:ascii="Times New Roman" w:eastAsia="Times New Roman" w:hAnsi="Times New Roman" w:cs="Times New Roman"/>
          <w:color w:val="000000" w:themeColor="text1"/>
          <w:sz w:val="28"/>
          <w:szCs w:val="28"/>
          <w:shd w:val="clear" w:color="auto" w:fill="FFFFFF"/>
          <w:lang w:val="uk-UA" w:eastAsia="en-GB"/>
        </w:rPr>
        <w:t>Drucker P. The Future of Industrial Man: A Conservative Approach. New York, The John Day Company, 1942. 298 p</w:t>
      </w:r>
      <w:r w:rsidR="00F51821">
        <w:rPr>
          <w:rFonts w:ascii="Times New Roman" w:eastAsia="Times New Roman" w:hAnsi="Times New Roman" w:cs="Times New Roman"/>
          <w:color w:val="000000" w:themeColor="text1"/>
          <w:sz w:val="28"/>
          <w:szCs w:val="28"/>
          <w:shd w:val="clear" w:color="auto" w:fill="FFFFFF"/>
          <w:lang w:val="uk-UA" w:eastAsia="en-GB"/>
        </w:rPr>
        <w:t>.</w:t>
      </w:r>
      <w:r w:rsidRPr="003C7B42">
        <w:rPr>
          <w:rFonts w:ascii="Times New Roman" w:eastAsia="Times New Roman" w:hAnsi="Times New Roman" w:cs="Times New Roman"/>
          <w:color w:val="000000" w:themeColor="text1"/>
          <w:sz w:val="28"/>
          <w:szCs w:val="28"/>
          <w:shd w:val="clear" w:color="auto" w:fill="FFFFFF"/>
          <w:lang w:val="uk-UA" w:eastAsia="en-GB"/>
        </w:rPr>
        <w:t xml:space="preserve"> </w:t>
      </w:r>
    </w:p>
    <w:p w14:paraId="1C7A3F2A" w14:textId="47A90195" w:rsidR="000E15B5" w:rsidRPr="003C7B42" w:rsidRDefault="000E15B5" w:rsidP="000E15B5">
      <w:pPr>
        <w:pStyle w:val="a3"/>
        <w:numPr>
          <w:ilvl w:val="0"/>
          <w:numId w:val="8"/>
        </w:numPr>
        <w:tabs>
          <w:tab w:val="left" w:pos="1134"/>
        </w:tabs>
        <w:spacing w:line="360" w:lineRule="auto"/>
        <w:ind w:left="567" w:hanging="567"/>
        <w:jc w:val="both"/>
        <w:rPr>
          <w:rFonts w:ascii="Times New Roman" w:eastAsia="Times New Roman" w:hAnsi="Times New Roman" w:cs="Times New Roman"/>
          <w:color w:val="000000" w:themeColor="text1"/>
          <w:sz w:val="28"/>
          <w:szCs w:val="28"/>
          <w:lang w:val="uk-UA" w:eastAsia="en-GB"/>
        </w:rPr>
      </w:pPr>
      <w:r w:rsidRPr="003C7B42">
        <w:rPr>
          <w:rFonts w:ascii="Times New Roman" w:eastAsia="Times New Roman" w:hAnsi="Times New Roman" w:cs="Times New Roman"/>
          <w:color w:val="000000" w:themeColor="text1"/>
          <w:sz w:val="28"/>
          <w:szCs w:val="28"/>
          <w:lang w:val="uk-UA" w:eastAsia="en-GB"/>
        </w:rPr>
        <w:t xml:space="preserve">Porat M. The Information Economy: User's Guide to the Complete Database (on Magnetic Tape). Washington: Office of Telecommunications, 1977.  63 p. </w:t>
      </w:r>
    </w:p>
    <w:p w14:paraId="18D5F24C" w14:textId="39AE9BD4" w:rsidR="000E15B5" w:rsidRPr="003C7B42" w:rsidRDefault="000E15B5" w:rsidP="000E15B5">
      <w:pPr>
        <w:pStyle w:val="a3"/>
        <w:numPr>
          <w:ilvl w:val="0"/>
          <w:numId w:val="8"/>
        </w:numPr>
        <w:tabs>
          <w:tab w:val="left" w:pos="1134"/>
        </w:tabs>
        <w:spacing w:line="360" w:lineRule="auto"/>
        <w:ind w:left="567" w:hanging="567"/>
        <w:jc w:val="both"/>
        <w:rPr>
          <w:rFonts w:ascii="Times New Roman" w:eastAsia="Times New Roman" w:hAnsi="Times New Roman" w:cs="Times New Roman"/>
          <w:color w:val="000000" w:themeColor="text1"/>
          <w:sz w:val="28"/>
          <w:szCs w:val="28"/>
          <w:lang w:val="uk-UA" w:eastAsia="en-GB"/>
        </w:rPr>
      </w:pPr>
      <w:r w:rsidRPr="003C7B42">
        <w:rPr>
          <w:rFonts w:ascii="Times New Roman" w:eastAsia="Times New Roman" w:hAnsi="Times New Roman" w:cs="Times New Roman"/>
          <w:color w:val="000000" w:themeColor="text1"/>
          <w:sz w:val="28"/>
          <w:szCs w:val="28"/>
          <w:shd w:val="clear" w:color="auto" w:fill="FFFFFF"/>
          <w:lang w:val="uk-UA" w:eastAsia="en-GB"/>
        </w:rPr>
        <w:t xml:space="preserve">Fukuyama F.  </w:t>
      </w:r>
      <w:r w:rsidRPr="003C7B42">
        <w:rPr>
          <w:rFonts w:ascii="Times New Roman" w:eastAsia="Times New Roman" w:hAnsi="Times New Roman" w:cs="Times New Roman"/>
          <w:color w:val="000000" w:themeColor="text1"/>
          <w:sz w:val="28"/>
          <w:szCs w:val="28"/>
          <w:bdr w:val="none" w:sz="0" w:space="0" w:color="auto" w:frame="1"/>
          <w:lang w:val="uk-UA" w:eastAsia="en-GB"/>
        </w:rPr>
        <w:t>Identity: The Demand for Dignity and the Politics of Resentment</w:t>
      </w:r>
      <w:r w:rsidRPr="003C7B42">
        <w:rPr>
          <w:rFonts w:ascii="Times New Roman" w:eastAsia="Times New Roman" w:hAnsi="Times New Roman" w:cs="Times New Roman"/>
          <w:color w:val="000000" w:themeColor="text1"/>
          <w:sz w:val="28"/>
          <w:szCs w:val="28"/>
          <w:shd w:val="clear" w:color="auto" w:fill="FFFFFF"/>
          <w:lang w:val="uk-UA" w:eastAsia="en-GB"/>
        </w:rPr>
        <w:t>. </w:t>
      </w:r>
      <w:r w:rsidRPr="003C7B42">
        <w:rPr>
          <w:rFonts w:ascii="Times New Roman" w:eastAsia="Times New Roman" w:hAnsi="Times New Roman" w:cs="Times New Roman"/>
          <w:color w:val="000000" w:themeColor="text1"/>
          <w:sz w:val="28"/>
          <w:szCs w:val="28"/>
          <w:lang w:val="uk-UA" w:eastAsia="en-GB"/>
        </w:rPr>
        <w:t>Farrar</w:t>
      </w:r>
      <w:r w:rsidRPr="003C7B42">
        <w:rPr>
          <w:rFonts w:ascii="Times New Roman" w:eastAsia="Times New Roman" w:hAnsi="Times New Roman" w:cs="Times New Roman"/>
          <w:color w:val="000000" w:themeColor="text1"/>
          <w:sz w:val="28"/>
          <w:szCs w:val="28"/>
          <w:shd w:val="clear" w:color="auto" w:fill="FFFFFF"/>
          <w:lang w:val="uk-UA" w:eastAsia="en-GB"/>
        </w:rPr>
        <w:t>,  </w:t>
      </w:r>
      <w:r w:rsidRPr="003C7B42">
        <w:rPr>
          <w:rFonts w:ascii="Times New Roman" w:eastAsia="Times New Roman" w:hAnsi="Times New Roman" w:cs="Times New Roman"/>
          <w:color w:val="000000" w:themeColor="text1"/>
          <w:sz w:val="28"/>
          <w:szCs w:val="28"/>
          <w:lang w:val="uk-UA" w:eastAsia="en-GB"/>
        </w:rPr>
        <w:t xml:space="preserve">Straus &amp; Giroux, 2018. 240 p. </w:t>
      </w:r>
    </w:p>
    <w:p w14:paraId="62BCFE63" w14:textId="6C4C0219" w:rsidR="000E15B5" w:rsidRPr="003C7B42" w:rsidRDefault="000E15B5" w:rsidP="000E15B5">
      <w:pPr>
        <w:pStyle w:val="a3"/>
        <w:numPr>
          <w:ilvl w:val="0"/>
          <w:numId w:val="8"/>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eastAsia="Times New Roman" w:hAnsi="Times New Roman" w:cs="Times New Roman"/>
          <w:color w:val="000000" w:themeColor="text1"/>
          <w:sz w:val="28"/>
          <w:szCs w:val="28"/>
          <w:shd w:val="clear" w:color="auto" w:fill="FFFFFF"/>
          <w:lang w:val="uk-UA" w:eastAsia="en-GB"/>
        </w:rPr>
        <w:t>Атаманчук Ю.М.  Державне управління освітою в умовах інформаційного суспільства</w:t>
      </w:r>
      <w:r w:rsidRPr="003C7B42">
        <w:rPr>
          <w:rFonts w:ascii="Times New Roman" w:eastAsia="Times New Roman" w:hAnsi="Times New Roman" w:cs="Times New Roman"/>
          <w:i/>
          <w:iCs/>
          <w:color w:val="000000" w:themeColor="text1"/>
          <w:sz w:val="28"/>
          <w:szCs w:val="28"/>
          <w:shd w:val="clear" w:color="auto" w:fill="FFFFFF"/>
          <w:lang w:val="uk-UA" w:eastAsia="en-GB"/>
        </w:rPr>
        <w:t>. </w:t>
      </w:r>
      <w:r w:rsidRPr="00F51821">
        <w:rPr>
          <w:rFonts w:ascii="Times New Roman" w:eastAsia="Times New Roman" w:hAnsi="Times New Roman" w:cs="Times New Roman"/>
          <w:i/>
          <w:color w:val="000000" w:themeColor="text1"/>
          <w:sz w:val="28"/>
          <w:szCs w:val="28"/>
          <w:shd w:val="clear" w:color="auto" w:fill="FFFFFF"/>
          <w:lang w:val="uk-UA" w:eastAsia="en-GB"/>
        </w:rPr>
        <w:t xml:space="preserve">Вісник Черкаського університету. Серія </w:t>
      </w:r>
      <w:r w:rsidR="00F51821">
        <w:rPr>
          <w:rFonts w:ascii="Times New Roman" w:eastAsia="Times New Roman" w:hAnsi="Times New Roman" w:cs="Times New Roman"/>
          <w:i/>
          <w:color w:val="000000" w:themeColor="text1"/>
          <w:sz w:val="28"/>
          <w:szCs w:val="28"/>
          <w:shd w:val="clear" w:color="auto" w:fill="FFFFFF"/>
          <w:lang w:val="uk-UA" w:eastAsia="en-GB"/>
        </w:rPr>
        <w:t>«</w:t>
      </w:r>
      <w:r w:rsidRPr="00F51821">
        <w:rPr>
          <w:rFonts w:ascii="Times New Roman" w:eastAsia="Times New Roman" w:hAnsi="Times New Roman" w:cs="Times New Roman"/>
          <w:i/>
          <w:color w:val="000000" w:themeColor="text1"/>
          <w:sz w:val="28"/>
          <w:szCs w:val="28"/>
          <w:shd w:val="clear" w:color="auto" w:fill="FFFFFF"/>
          <w:lang w:val="uk-UA" w:eastAsia="en-GB"/>
        </w:rPr>
        <w:t>Педагогічні науки</w:t>
      </w:r>
      <w:r w:rsidR="00F51821">
        <w:rPr>
          <w:rFonts w:ascii="Times New Roman" w:eastAsia="Times New Roman" w:hAnsi="Times New Roman" w:cs="Times New Roman"/>
          <w:i/>
          <w:color w:val="000000" w:themeColor="text1"/>
          <w:sz w:val="28"/>
          <w:szCs w:val="28"/>
          <w:shd w:val="clear" w:color="auto" w:fill="FFFFFF"/>
          <w:lang w:val="uk-UA" w:eastAsia="en-GB"/>
        </w:rPr>
        <w:t>»</w:t>
      </w:r>
      <w:r w:rsidRPr="00F51821">
        <w:rPr>
          <w:rFonts w:ascii="Times New Roman" w:eastAsia="Times New Roman" w:hAnsi="Times New Roman" w:cs="Times New Roman"/>
          <w:i/>
          <w:color w:val="000000" w:themeColor="text1"/>
          <w:sz w:val="28"/>
          <w:szCs w:val="28"/>
          <w:shd w:val="clear" w:color="auto" w:fill="FFFFFF"/>
          <w:lang w:val="uk-UA" w:eastAsia="en-GB"/>
        </w:rPr>
        <w:t>.</w:t>
      </w:r>
      <w:r w:rsidRPr="003C7B42">
        <w:rPr>
          <w:rFonts w:ascii="Times New Roman" w:eastAsia="Times New Roman" w:hAnsi="Times New Roman" w:cs="Times New Roman"/>
          <w:color w:val="000000" w:themeColor="text1"/>
          <w:sz w:val="28"/>
          <w:szCs w:val="28"/>
          <w:shd w:val="clear" w:color="auto" w:fill="FFFFFF"/>
          <w:lang w:val="uk-UA" w:eastAsia="en-GB"/>
        </w:rPr>
        <w:t xml:space="preserve"> 2009. №</w:t>
      </w:r>
      <w:r w:rsidR="00F51821">
        <w:rPr>
          <w:rFonts w:ascii="Times New Roman" w:eastAsia="Times New Roman" w:hAnsi="Times New Roman" w:cs="Times New Roman"/>
          <w:color w:val="000000" w:themeColor="text1"/>
          <w:sz w:val="28"/>
          <w:szCs w:val="28"/>
          <w:shd w:val="clear" w:color="auto" w:fill="FFFFFF"/>
          <w:lang w:val="uk-UA" w:eastAsia="en-GB"/>
        </w:rPr>
        <w:t xml:space="preserve"> </w:t>
      </w:r>
      <w:r w:rsidRPr="003C7B42">
        <w:rPr>
          <w:rFonts w:ascii="Times New Roman" w:eastAsia="Times New Roman" w:hAnsi="Times New Roman" w:cs="Times New Roman"/>
          <w:color w:val="000000" w:themeColor="text1"/>
          <w:sz w:val="28"/>
          <w:szCs w:val="28"/>
          <w:shd w:val="clear" w:color="auto" w:fill="FFFFFF"/>
          <w:lang w:val="uk-UA" w:eastAsia="en-GB"/>
        </w:rPr>
        <w:t>157. С. 9</w:t>
      </w:r>
      <w:r w:rsidR="00F51821">
        <w:rPr>
          <w:rFonts w:ascii="Times New Roman" w:eastAsia="Times New Roman" w:hAnsi="Times New Roman" w:cs="Times New Roman"/>
          <w:color w:val="000000" w:themeColor="text1"/>
          <w:sz w:val="28"/>
          <w:szCs w:val="28"/>
          <w:shd w:val="clear" w:color="auto" w:fill="FFFFFF"/>
          <w:lang w:val="uk-UA" w:eastAsia="en-GB"/>
        </w:rPr>
        <w:t>–</w:t>
      </w:r>
      <w:r w:rsidRPr="003C7B42">
        <w:rPr>
          <w:rFonts w:ascii="Times New Roman" w:eastAsia="Times New Roman" w:hAnsi="Times New Roman" w:cs="Times New Roman"/>
          <w:color w:val="000000" w:themeColor="text1"/>
          <w:sz w:val="28"/>
          <w:szCs w:val="28"/>
          <w:shd w:val="clear" w:color="auto" w:fill="FFFFFF"/>
          <w:lang w:val="uk-UA" w:eastAsia="en-GB"/>
        </w:rPr>
        <w:t xml:space="preserve">13. </w:t>
      </w:r>
    </w:p>
    <w:p w14:paraId="0777FF53" w14:textId="0B47E9F7" w:rsidR="000E15B5" w:rsidRPr="003C7B42" w:rsidRDefault="000E15B5" w:rsidP="000E15B5">
      <w:pPr>
        <w:pStyle w:val="a3"/>
        <w:numPr>
          <w:ilvl w:val="0"/>
          <w:numId w:val="8"/>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eastAsia="Times New Roman" w:hAnsi="Times New Roman" w:cs="Times New Roman"/>
          <w:color w:val="000000" w:themeColor="text1"/>
          <w:sz w:val="28"/>
          <w:szCs w:val="28"/>
          <w:lang w:val="uk-UA" w:eastAsia="en-GB"/>
        </w:rPr>
        <w:t>Дрешпак В.</w:t>
      </w:r>
      <w:r w:rsidRPr="003C7B42">
        <w:rPr>
          <w:rFonts w:ascii="Times New Roman" w:eastAsia="Times New Roman" w:hAnsi="Times New Roman" w:cs="Times New Roman"/>
          <w:color w:val="000000" w:themeColor="text1"/>
          <w:sz w:val="28"/>
          <w:szCs w:val="28"/>
          <w:shd w:val="clear" w:color="auto" w:fill="F9F9F9"/>
          <w:lang w:val="uk-UA" w:eastAsia="en-GB"/>
        </w:rPr>
        <w:t> </w:t>
      </w:r>
      <w:r w:rsidRPr="003C7B42">
        <w:rPr>
          <w:rFonts w:ascii="Times New Roman" w:eastAsia="Times New Roman" w:hAnsi="Times New Roman" w:cs="Times New Roman"/>
          <w:color w:val="000000" w:themeColor="text1"/>
          <w:sz w:val="28"/>
          <w:szCs w:val="28"/>
          <w:lang w:val="uk-UA" w:eastAsia="en-GB"/>
        </w:rPr>
        <w:t>Становлення державної інформаційної політики України: зміст і хронологічні межі основних періодів</w:t>
      </w:r>
      <w:r w:rsidRPr="003C7B42">
        <w:rPr>
          <w:rFonts w:ascii="Times New Roman" w:eastAsia="Times New Roman" w:hAnsi="Times New Roman" w:cs="Times New Roman"/>
          <w:color w:val="000000" w:themeColor="text1"/>
          <w:sz w:val="28"/>
          <w:szCs w:val="28"/>
          <w:shd w:val="clear" w:color="auto" w:fill="F9F9F9"/>
          <w:lang w:val="uk-UA" w:eastAsia="en-GB"/>
        </w:rPr>
        <w:t xml:space="preserve">. </w:t>
      </w:r>
      <w:r w:rsidRPr="00F51821">
        <w:rPr>
          <w:rFonts w:ascii="Times New Roman" w:eastAsia="Times New Roman" w:hAnsi="Times New Roman" w:cs="Times New Roman"/>
          <w:i/>
          <w:color w:val="000000" w:themeColor="text1"/>
          <w:sz w:val="28"/>
          <w:szCs w:val="28"/>
          <w:lang w:val="uk-UA" w:eastAsia="en-GB"/>
        </w:rPr>
        <w:t>Державне управління та місцеве самоврядування</w:t>
      </w:r>
      <w:r w:rsidRPr="003C7B42">
        <w:rPr>
          <w:rFonts w:ascii="Times New Roman" w:hAnsi="Times New Roman" w:cs="Times New Roman"/>
          <w:sz w:val="28"/>
          <w:szCs w:val="28"/>
          <w:lang w:val="uk-UA" w:eastAsia="en-GB"/>
        </w:rPr>
        <w:t>. 2013. Вип. 4. С. 3</w:t>
      </w:r>
      <w:r w:rsidR="00F51821">
        <w:rPr>
          <w:rFonts w:ascii="Times New Roman" w:hAnsi="Times New Roman" w:cs="Times New Roman"/>
          <w:sz w:val="28"/>
          <w:szCs w:val="28"/>
          <w:lang w:val="uk-UA" w:eastAsia="en-GB"/>
        </w:rPr>
        <w:t>–</w:t>
      </w:r>
      <w:r w:rsidRPr="003C7B42">
        <w:rPr>
          <w:rFonts w:ascii="Times New Roman" w:hAnsi="Times New Roman" w:cs="Times New Roman"/>
          <w:sz w:val="28"/>
          <w:szCs w:val="28"/>
          <w:lang w:val="uk-UA" w:eastAsia="en-GB"/>
        </w:rPr>
        <w:t>13.</w:t>
      </w:r>
      <w:r w:rsidRPr="003C7B42">
        <w:rPr>
          <w:rFonts w:ascii="Times New Roman" w:eastAsia="Times New Roman" w:hAnsi="Times New Roman" w:cs="Times New Roman"/>
          <w:color w:val="000000" w:themeColor="text1"/>
          <w:sz w:val="28"/>
          <w:szCs w:val="28"/>
          <w:shd w:val="clear" w:color="auto" w:fill="F9F9F9"/>
          <w:lang w:val="uk-UA" w:eastAsia="en-GB"/>
        </w:rPr>
        <w:t xml:space="preserve"> </w:t>
      </w:r>
    </w:p>
    <w:p w14:paraId="218AC116" w14:textId="3B6E0B48" w:rsidR="000E15B5" w:rsidRPr="003C7B42" w:rsidRDefault="000E15B5" w:rsidP="000E15B5">
      <w:pPr>
        <w:pStyle w:val="a3"/>
        <w:numPr>
          <w:ilvl w:val="0"/>
          <w:numId w:val="8"/>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eastAsia="Times New Roman" w:hAnsi="Times New Roman" w:cs="Times New Roman"/>
          <w:color w:val="000000" w:themeColor="text1"/>
          <w:sz w:val="28"/>
          <w:szCs w:val="28"/>
          <w:lang w:val="uk-UA" w:eastAsia="en-GB"/>
        </w:rPr>
        <w:t>Кравчина О.Є.</w:t>
      </w:r>
      <w:r w:rsidRPr="003C7B42">
        <w:rPr>
          <w:rFonts w:ascii="Times New Roman" w:eastAsia="Times New Roman" w:hAnsi="Times New Roman" w:cs="Times New Roman"/>
          <w:color w:val="000000" w:themeColor="text1"/>
          <w:sz w:val="28"/>
          <w:szCs w:val="28"/>
          <w:shd w:val="clear" w:color="auto" w:fill="F9F9F9"/>
          <w:lang w:val="uk-UA" w:eastAsia="en-GB"/>
        </w:rPr>
        <w:t> </w:t>
      </w:r>
      <w:r w:rsidRPr="003C7B42">
        <w:rPr>
          <w:rFonts w:ascii="Times New Roman" w:eastAsia="Times New Roman" w:hAnsi="Times New Roman" w:cs="Times New Roman"/>
          <w:color w:val="000000" w:themeColor="text1"/>
          <w:sz w:val="28"/>
          <w:szCs w:val="28"/>
          <w:lang w:val="uk-UA" w:eastAsia="en-GB"/>
        </w:rPr>
        <w:t>Використання комп’ютерно</w:t>
      </w:r>
      <w:r w:rsidR="00F51821">
        <w:rPr>
          <w:rFonts w:ascii="Times New Roman" w:eastAsia="Times New Roman" w:hAnsi="Times New Roman" w:cs="Times New Roman"/>
          <w:color w:val="000000" w:themeColor="text1"/>
          <w:sz w:val="28"/>
          <w:szCs w:val="28"/>
          <w:lang w:val="uk-UA" w:eastAsia="en-GB"/>
        </w:rPr>
        <w:t>-</w:t>
      </w:r>
      <w:r w:rsidRPr="003C7B42">
        <w:rPr>
          <w:rFonts w:ascii="Times New Roman" w:eastAsia="Times New Roman" w:hAnsi="Times New Roman" w:cs="Times New Roman"/>
          <w:color w:val="000000" w:themeColor="text1"/>
          <w:sz w:val="28"/>
          <w:szCs w:val="28"/>
          <w:lang w:val="uk-UA" w:eastAsia="en-GB"/>
        </w:rPr>
        <w:t>орієнтованого навчального середовища для розвитку підприємницької компетентності учнів (європейський досвід)</w:t>
      </w:r>
      <w:r w:rsidRPr="003C7B42">
        <w:rPr>
          <w:rFonts w:ascii="Times New Roman" w:eastAsia="Times New Roman" w:hAnsi="Times New Roman" w:cs="Times New Roman"/>
          <w:color w:val="000000" w:themeColor="text1"/>
          <w:sz w:val="28"/>
          <w:szCs w:val="28"/>
          <w:shd w:val="clear" w:color="auto" w:fill="F9F9F9"/>
          <w:lang w:val="uk-UA" w:eastAsia="en-GB"/>
        </w:rPr>
        <w:t xml:space="preserve"> . </w:t>
      </w:r>
      <w:r w:rsidRPr="00F51821">
        <w:rPr>
          <w:rFonts w:ascii="Times New Roman" w:eastAsia="Times New Roman" w:hAnsi="Times New Roman" w:cs="Times New Roman"/>
          <w:i/>
          <w:color w:val="000000" w:themeColor="text1"/>
          <w:sz w:val="28"/>
          <w:szCs w:val="28"/>
          <w:lang w:val="uk-UA" w:eastAsia="en-GB"/>
        </w:rPr>
        <w:t xml:space="preserve">Науковий вісник Ужгородського університету. Серія </w:t>
      </w:r>
      <w:r w:rsidR="00F51821">
        <w:rPr>
          <w:rFonts w:ascii="Times New Roman" w:eastAsia="Times New Roman" w:hAnsi="Times New Roman" w:cs="Times New Roman"/>
          <w:i/>
          <w:color w:val="000000" w:themeColor="text1"/>
          <w:sz w:val="28"/>
          <w:szCs w:val="28"/>
          <w:lang w:val="uk-UA" w:eastAsia="en-GB"/>
        </w:rPr>
        <w:t>«</w:t>
      </w:r>
      <w:r w:rsidRPr="00F51821">
        <w:rPr>
          <w:rFonts w:ascii="Times New Roman" w:eastAsia="Times New Roman" w:hAnsi="Times New Roman" w:cs="Times New Roman"/>
          <w:i/>
          <w:color w:val="000000" w:themeColor="text1"/>
          <w:sz w:val="28"/>
          <w:szCs w:val="28"/>
          <w:lang w:val="uk-UA" w:eastAsia="en-GB"/>
        </w:rPr>
        <w:t>Педагогіка. Соціальна робота</w:t>
      </w:r>
      <w:r w:rsidR="00F51821">
        <w:rPr>
          <w:rFonts w:ascii="Times New Roman" w:eastAsia="Times New Roman" w:hAnsi="Times New Roman" w:cs="Times New Roman"/>
          <w:i/>
          <w:color w:val="000000" w:themeColor="text1"/>
          <w:sz w:val="28"/>
          <w:szCs w:val="28"/>
          <w:lang w:val="uk-UA" w:eastAsia="en-GB"/>
        </w:rPr>
        <w:t>»</w:t>
      </w:r>
      <w:r w:rsidRPr="00F51821">
        <w:rPr>
          <w:rFonts w:ascii="Times New Roman" w:hAnsi="Times New Roman" w:cs="Times New Roman"/>
          <w:i/>
          <w:sz w:val="28"/>
          <w:szCs w:val="28"/>
          <w:lang w:val="uk-UA" w:eastAsia="en-GB"/>
        </w:rPr>
        <w:t>.</w:t>
      </w:r>
      <w:r w:rsidRPr="003C7B42">
        <w:rPr>
          <w:rFonts w:ascii="Times New Roman" w:hAnsi="Times New Roman" w:cs="Times New Roman"/>
          <w:sz w:val="28"/>
          <w:szCs w:val="28"/>
          <w:lang w:val="uk-UA" w:eastAsia="en-GB"/>
        </w:rPr>
        <w:t xml:space="preserve"> 2020. Вип. 1. С. 174</w:t>
      </w:r>
      <w:r w:rsidR="00F51821">
        <w:rPr>
          <w:rFonts w:ascii="Times New Roman" w:hAnsi="Times New Roman" w:cs="Times New Roman"/>
          <w:sz w:val="28"/>
          <w:szCs w:val="28"/>
          <w:lang w:val="uk-UA" w:eastAsia="en-GB"/>
        </w:rPr>
        <w:t>–</w:t>
      </w:r>
      <w:r w:rsidRPr="003C7B42">
        <w:rPr>
          <w:rFonts w:ascii="Times New Roman" w:hAnsi="Times New Roman" w:cs="Times New Roman"/>
          <w:sz w:val="28"/>
          <w:szCs w:val="28"/>
          <w:lang w:val="uk-UA" w:eastAsia="en-GB"/>
        </w:rPr>
        <w:t xml:space="preserve">179. </w:t>
      </w:r>
      <w:r w:rsidRPr="003C7B42">
        <w:rPr>
          <w:rFonts w:ascii="Times New Roman" w:eastAsia="Times New Roman" w:hAnsi="Times New Roman" w:cs="Times New Roman"/>
          <w:color w:val="000000" w:themeColor="text1"/>
          <w:sz w:val="28"/>
          <w:szCs w:val="28"/>
          <w:lang w:val="uk-UA" w:eastAsia="en-GB"/>
        </w:rPr>
        <w:t>URL</w:t>
      </w:r>
      <w:r w:rsidRPr="003C7B42">
        <w:rPr>
          <w:rFonts w:ascii="Times New Roman" w:eastAsia="Times New Roman" w:hAnsi="Times New Roman" w:cs="Times New Roman"/>
          <w:color w:val="000000" w:themeColor="text1"/>
          <w:sz w:val="28"/>
          <w:szCs w:val="28"/>
          <w:shd w:val="clear" w:color="auto" w:fill="F9F9F9"/>
          <w:lang w:val="uk-UA" w:eastAsia="en-GB"/>
        </w:rPr>
        <w:t>: </w:t>
      </w:r>
      <w:r w:rsidRPr="003C7B42">
        <w:rPr>
          <w:rFonts w:ascii="Times New Roman" w:eastAsia="Times New Roman" w:hAnsi="Times New Roman" w:cs="Times New Roman"/>
          <w:color w:val="000000" w:themeColor="text1"/>
          <w:sz w:val="28"/>
          <w:szCs w:val="28"/>
          <w:lang w:val="uk-UA" w:eastAsia="en-GB"/>
        </w:rPr>
        <w:t>http://nbuv.gov.ua/UJRN/Nvuuped_2020_1_36  (дата звернення</w:t>
      </w:r>
      <w:r w:rsidR="00F51821">
        <w:rPr>
          <w:rFonts w:ascii="Times New Roman" w:eastAsia="Times New Roman" w:hAnsi="Times New Roman" w:cs="Times New Roman"/>
          <w:color w:val="000000" w:themeColor="text1"/>
          <w:sz w:val="28"/>
          <w:szCs w:val="28"/>
          <w:lang w:val="uk-UA" w:eastAsia="en-GB"/>
        </w:rPr>
        <w:t>:</w:t>
      </w:r>
      <w:r w:rsidRPr="003C7B42">
        <w:rPr>
          <w:rFonts w:ascii="Times New Roman" w:eastAsia="Times New Roman" w:hAnsi="Times New Roman" w:cs="Times New Roman"/>
          <w:color w:val="000000" w:themeColor="text1"/>
          <w:sz w:val="28"/>
          <w:szCs w:val="28"/>
          <w:lang w:val="uk-UA" w:eastAsia="en-GB"/>
        </w:rPr>
        <w:t xml:space="preserve"> 10.08.2021)</w:t>
      </w:r>
      <w:r w:rsidR="00F51821">
        <w:rPr>
          <w:rFonts w:ascii="Times New Roman" w:eastAsia="Times New Roman" w:hAnsi="Times New Roman" w:cs="Times New Roman"/>
          <w:color w:val="000000" w:themeColor="text1"/>
          <w:sz w:val="28"/>
          <w:szCs w:val="28"/>
          <w:lang w:val="uk-UA" w:eastAsia="en-GB"/>
        </w:rPr>
        <w:t>.</w:t>
      </w:r>
      <w:r w:rsidRPr="003C7B42">
        <w:rPr>
          <w:rFonts w:ascii="Times New Roman" w:eastAsia="Times New Roman" w:hAnsi="Times New Roman" w:cs="Times New Roman"/>
          <w:color w:val="000000" w:themeColor="text1"/>
          <w:sz w:val="28"/>
          <w:szCs w:val="28"/>
          <w:lang w:val="uk-UA" w:eastAsia="en-GB"/>
        </w:rPr>
        <w:t xml:space="preserve"> </w:t>
      </w:r>
    </w:p>
    <w:p w14:paraId="631E29BA" w14:textId="1DB4A305" w:rsidR="000E15B5" w:rsidRPr="003C7B42" w:rsidRDefault="000E15B5" w:rsidP="000E15B5">
      <w:pPr>
        <w:pStyle w:val="a3"/>
        <w:numPr>
          <w:ilvl w:val="0"/>
          <w:numId w:val="8"/>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eastAsia="Times New Roman" w:hAnsi="Times New Roman" w:cs="Times New Roman"/>
          <w:color w:val="000000" w:themeColor="text1"/>
          <w:sz w:val="28"/>
          <w:szCs w:val="28"/>
          <w:lang w:val="uk-UA" w:eastAsia="en-GB"/>
        </w:rPr>
        <w:lastRenderedPageBreak/>
        <w:t xml:space="preserve"> Овчарук О.В.</w:t>
      </w:r>
      <w:r w:rsidRPr="003C7B42">
        <w:rPr>
          <w:rFonts w:ascii="Times New Roman" w:eastAsia="Times New Roman" w:hAnsi="Times New Roman" w:cs="Times New Roman"/>
          <w:color w:val="000000" w:themeColor="text1"/>
          <w:sz w:val="28"/>
          <w:szCs w:val="28"/>
          <w:shd w:val="clear" w:color="auto" w:fill="F9F9F9"/>
          <w:lang w:val="uk-UA" w:eastAsia="en-GB"/>
        </w:rPr>
        <w:t> </w:t>
      </w:r>
      <w:r w:rsidRPr="003C7B42">
        <w:rPr>
          <w:rFonts w:ascii="Times New Roman" w:eastAsia="Times New Roman" w:hAnsi="Times New Roman" w:cs="Times New Roman"/>
          <w:color w:val="000000" w:themeColor="text1"/>
          <w:sz w:val="28"/>
          <w:szCs w:val="28"/>
          <w:lang w:val="uk-UA" w:eastAsia="en-GB"/>
        </w:rPr>
        <w:t xml:space="preserve"> Проблеми поширення освітніх інновацій та інноваційних освітніх про</w:t>
      </w:r>
      <w:r w:rsidR="0070421B">
        <w:rPr>
          <w:rFonts w:ascii="Times New Roman" w:eastAsia="Times New Roman" w:hAnsi="Times New Roman" w:cs="Times New Roman"/>
          <w:color w:val="000000" w:themeColor="text1"/>
          <w:sz w:val="28"/>
          <w:szCs w:val="28"/>
          <w:lang w:val="uk-UA" w:eastAsia="en-GB"/>
        </w:rPr>
        <w:t>є</w:t>
      </w:r>
      <w:r w:rsidRPr="003C7B42">
        <w:rPr>
          <w:rFonts w:ascii="Times New Roman" w:eastAsia="Times New Roman" w:hAnsi="Times New Roman" w:cs="Times New Roman"/>
          <w:color w:val="000000" w:themeColor="text1"/>
          <w:sz w:val="28"/>
          <w:szCs w:val="28"/>
          <w:lang w:val="uk-UA" w:eastAsia="en-GB"/>
        </w:rPr>
        <w:t>ктів в Україні</w:t>
      </w:r>
      <w:r w:rsidRPr="003C7B42">
        <w:rPr>
          <w:rFonts w:ascii="Times New Roman" w:hAnsi="Times New Roman" w:cs="Times New Roman"/>
          <w:sz w:val="28"/>
          <w:szCs w:val="28"/>
          <w:lang w:val="uk-UA" w:eastAsia="en-GB"/>
        </w:rPr>
        <w:t> .</w:t>
      </w:r>
      <w:r w:rsidRPr="003C7B42">
        <w:rPr>
          <w:rFonts w:ascii="Times New Roman" w:hAnsi="Times New Roman" w:cs="Times New Roman"/>
          <w:sz w:val="28"/>
          <w:szCs w:val="28"/>
          <w:lang w:val="uk-UA"/>
        </w:rPr>
        <w:t xml:space="preserve"> </w:t>
      </w:r>
      <w:r w:rsidRPr="0070421B">
        <w:rPr>
          <w:rFonts w:ascii="Times New Roman" w:eastAsia="Times New Roman" w:hAnsi="Times New Roman" w:cs="Times New Roman"/>
          <w:i/>
          <w:color w:val="000000" w:themeColor="text1"/>
          <w:sz w:val="28"/>
          <w:szCs w:val="28"/>
          <w:lang w:val="uk-UA" w:eastAsia="en-GB"/>
        </w:rPr>
        <w:t>Постметодика</w:t>
      </w:r>
      <w:r w:rsidRPr="003C7B42">
        <w:rPr>
          <w:rFonts w:ascii="Times New Roman" w:hAnsi="Times New Roman" w:cs="Times New Roman"/>
          <w:sz w:val="28"/>
          <w:szCs w:val="28"/>
          <w:lang w:val="uk-UA" w:eastAsia="en-GB"/>
        </w:rPr>
        <w:t>. 2013. № 2. С. 2</w:t>
      </w:r>
      <w:r w:rsidR="0070421B">
        <w:rPr>
          <w:rFonts w:ascii="Times New Roman" w:hAnsi="Times New Roman" w:cs="Times New Roman"/>
          <w:sz w:val="28"/>
          <w:szCs w:val="28"/>
          <w:lang w:val="uk-UA" w:eastAsia="en-GB"/>
        </w:rPr>
        <w:t>–</w:t>
      </w:r>
      <w:r w:rsidRPr="003C7B42">
        <w:rPr>
          <w:rFonts w:ascii="Times New Roman" w:hAnsi="Times New Roman" w:cs="Times New Roman"/>
          <w:sz w:val="28"/>
          <w:szCs w:val="28"/>
          <w:lang w:val="uk-UA" w:eastAsia="en-GB"/>
        </w:rPr>
        <w:t>5.</w:t>
      </w:r>
      <w:r w:rsidRPr="003C7B42">
        <w:rPr>
          <w:rFonts w:ascii="Times New Roman" w:eastAsia="Times New Roman" w:hAnsi="Times New Roman" w:cs="Times New Roman"/>
          <w:color w:val="000000" w:themeColor="text1"/>
          <w:sz w:val="28"/>
          <w:szCs w:val="28"/>
          <w:shd w:val="clear" w:color="auto" w:fill="F9F9F9"/>
          <w:lang w:val="uk-UA" w:eastAsia="en-GB"/>
        </w:rPr>
        <w:t xml:space="preserve"> </w:t>
      </w:r>
      <w:r w:rsidRPr="003C7B42">
        <w:rPr>
          <w:rFonts w:ascii="Times New Roman" w:eastAsia="Times New Roman" w:hAnsi="Times New Roman" w:cs="Times New Roman"/>
          <w:color w:val="000000" w:themeColor="text1"/>
          <w:sz w:val="28"/>
          <w:szCs w:val="28"/>
          <w:lang w:val="uk-UA" w:eastAsia="en-GB"/>
        </w:rPr>
        <w:t xml:space="preserve">URL:  </w:t>
      </w:r>
      <w:r w:rsidRPr="003C7B42">
        <w:rPr>
          <w:rFonts w:ascii="Times New Roman" w:eastAsia="Times New Roman" w:hAnsi="Times New Roman" w:cs="Times New Roman"/>
          <w:color w:val="000000" w:themeColor="text1"/>
          <w:sz w:val="28"/>
          <w:szCs w:val="28"/>
          <w:shd w:val="clear" w:color="auto" w:fill="F9F9F9"/>
          <w:lang w:val="uk-UA" w:eastAsia="en-GB"/>
        </w:rPr>
        <w:t> </w:t>
      </w:r>
      <w:r w:rsidRPr="003C7B42">
        <w:rPr>
          <w:rFonts w:ascii="Times New Roman" w:eastAsia="Times New Roman" w:hAnsi="Times New Roman" w:cs="Times New Roman"/>
          <w:color w:val="000000" w:themeColor="text1"/>
          <w:sz w:val="28"/>
          <w:szCs w:val="28"/>
          <w:lang w:val="uk-UA" w:eastAsia="en-GB"/>
        </w:rPr>
        <w:t>http://nbuv.gov.ua/UJRN/Postmetodyka_2013_2_3 (дата звернення</w:t>
      </w:r>
      <w:r w:rsidR="0070421B">
        <w:rPr>
          <w:rFonts w:ascii="Times New Roman" w:eastAsia="Times New Roman" w:hAnsi="Times New Roman" w:cs="Times New Roman"/>
          <w:color w:val="000000" w:themeColor="text1"/>
          <w:sz w:val="28"/>
          <w:szCs w:val="28"/>
          <w:lang w:val="uk-UA" w:eastAsia="en-GB"/>
        </w:rPr>
        <w:t>:</w:t>
      </w:r>
      <w:r w:rsidRPr="003C7B42">
        <w:rPr>
          <w:rFonts w:ascii="Times New Roman" w:eastAsia="Times New Roman" w:hAnsi="Times New Roman" w:cs="Times New Roman"/>
          <w:color w:val="000000" w:themeColor="text1"/>
          <w:sz w:val="28"/>
          <w:szCs w:val="28"/>
          <w:lang w:val="uk-UA" w:eastAsia="en-GB"/>
        </w:rPr>
        <w:t xml:space="preserve"> 10.08.2021)</w:t>
      </w:r>
      <w:r w:rsidR="0070421B">
        <w:rPr>
          <w:rFonts w:ascii="Times New Roman" w:eastAsia="Times New Roman" w:hAnsi="Times New Roman" w:cs="Times New Roman"/>
          <w:color w:val="000000" w:themeColor="text1"/>
          <w:sz w:val="28"/>
          <w:szCs w:val="28"/>
          <w:lang w:val="uk-UA" w:eastAsia="en-GB"/>
        </w:rPr>
        <w:t>.</w:t>
      </w:r>
      <w:r w:rsidRPr="003C7B42">
        <w:rPr>
          <w:rFonts w:ascii="Times New Roman" w:eastAsia="Times New Roman" w:hAnsi="Times New Roman" w:cs="Times New Roman"/>
          <w:sz w:val="28"/>
          <w:szCs w:val="28"/>
          <w:lang w:val="uk-UA" w:eastAsia="en-GB"/>
        </w:rPr>
        <w:t xml:space="preserve"> </w:t>
      </w:r>
    </w:p>
    <w:p w14:paraId="1733C261" w14:textId="42B599AF" w:rsidR="000E15B5" w:rsidRPr="003C7B42" w:rsidRDefault="000E15B5" w:rsidP="000E15B5">
      <w:pPr>
        <w:pStyle w:val="a3"/>
        <w:numPr>
          <w:ilvl w:val="0"/>
          <w:numId w:val="8"/>
        </w:numPr>
        <w:spacing w:line="360" w:lineRule="auto"/>
        <w:ind w:left="567" w:hanging="567"/>
        <w:jc w:val="both"/>
        <w:rPr>
          <w:rFonts w:ascii="Times New Roman" w:hAnsi="Times New Roman" w:cs="Times New Roman"/>
          <w:color w:val="000000" w:themeColor="text1"/>
          <w:sz w:val="28"/>
          <w:szCs w:val="28"/>
          <w:lang w:val="uk-UA"/>
        </w:rPr>
      </w:pPr>
      <w:r w:rsidRPr="003C7B42">
        <w:rPr>
          <w:rFonts w:ascii="Times New Roman" w:hAnsi="Times New Roman" w:cs="Times New Roman"/>
          <w:color w:val="000000" w:themeColor="text1"/>
          <w:sz w:val="28"/>
          <w:szCs w:val="28"/>
          <w:lang w:val="uk-UA"/>
        </w:rPr>
        <w:t>Грішнова О.А. Формування людського капіталу в системі освіти і професійної підготовки</w:t>
      </w:r>
      <w:r w:rsidR="0070421B">
        <w:rPr>
          <w:rFonts w:ascii="Times New Roman" w:hAnsi="Times New Roman" w:cs="Times New Roman"/>
          <w:color w:val="000000" w:themeColor="text1"/>
          <w:sz w:val="28"/>
          <w:szCs w:val="28"/>
          <w:lang w:val="uk-UA"/>
        </w:rPr>
        <w:t xml:space="preserve"> </w:t>
      </w:r>
      <w:r w:rsidRPr="003C7B42">
        <w:rPr>
          <w:rFonts w:ascii="Times New Roman" w:hAnsi="Times New Roman" w:cs="Times New Roman"/>
          <w:color w:val="000000" w:themeColor="text1"/>
          <w:sz w:val="28"/>
          <w:szCs w:val="28"/>
          <w:lang w:val="uk-UA"/>
        </w:rPr>
        <w:t>: дис</w:t>
      </w:r>
      <w:r w:rsidR="0070421B">
        <w:rPr>
          <w:rFonts w:ascii="Times New Roman" w:hAnsi="Times New Roman" w:cs="Times New Roman"/>
          <w:color w:val="000000" w:themeColor="text1"/>
          <w:sz w:val="28"/>
          <w:szCs w:val="28"/>
          <w:lang w:val="uk-UA"/>
        </w:rPr>
        <w:t xml:space="preserve">. </w:t>
      </w:r>
      <w:r w:rsidRPr="003C7B42">
        <w:rPr>
          <w:rFonts w:ascii="Times New Roman" w:hAnsi="Times New Roman" w:cs="Times New Roman"/>
          <w:color w:val="000000" w:themeColor="text1"/>
          <w:sz w:val="28"/>
          <w:szCs w:val="28"/>
          <w:lang w:val="uk-UA"/>
        </w:rPr>
        <w:t>... д-ра екон. наук</w:t>
      </w:r>
      <w:r w:rsidR="0070421B">
        <w:rPr>
          <w:rFonts w:ascii="Times New Roman" w:hAnsi="Times New Roman" w:cs="Times New Roman"/>
          <w:color w:val="000000" w:themeColor="text1"/>
          <w:sz w:val="28"/>
          <w:szCs w:val="28"/>
          <w:lang w:val="uk-UA"/>
        </w:rPr>
        <w:t xml:space="preserve"> </w:t>
      </w:r>
      <w:r w:rsidRPr="003C7B42">
        <w:rPr>
          <w:rFonts w:ascii="Times New Roman" w:hAnsi="Times New Roman" w:cs="Times New Roman"/>
          <w:color w:val="000000" w:themeColor="text1"/>
          <w:sz w:val="28"/>
          <w:szCs w:val="28"/>
          <w:lang w:val="uk-UA"/>
        </w:rPr>
        <w:t xml:space="preserve">: 08.09.01. Київ, 2002.  434 арк. </w:t>
      </w:r>
    </w:p>
    <w:p w14:paraId="37B4B5BE" w14:textId="78EBA993" w:rsidR="000E15B5" w:rsidRPr="003C7B42" w:rsidRDefault="000E15B5" w:rsidP="000E15B5">
      <w:pPr>
        <w:pStyle w:val="a3"/>
        <w:numPr>
          <w:ilvl w:val="0"/>
          <w:numId w:val="8"/>
        </w:numPr>
        <w:spacing w:line="360" w:lineRule="auto"/>
        <w:ind w:left="567" w:hanging="567"/>
        <w:jc w:val="both"/>
        <w:rPr>
          <w:rFonts w:ascii="Times New Roman" w:hAnsi="Times New Roman" w:cs="Times New Roman"/>
          <w:color w:val="000000" w:themeColor="text1"/>
          <w:sz w:val="28"/>
          <w:szCs w:val="28"/>
          <w:lang w:val="uk-UA"/>
        </w:rPr>
      </w:pPr>
      <w:r w:rsidRPr="003C7B42">
        <w:rPr>
          <w:rFonts w:ascii="Times New Roman" w:hAnsi="Times New Roman" w:cs="Times New Roman"/>
          <w:color w:val="000000" w:themeColor="text1"/>
          <w:sz w:val="28"/>
          <w:szCs w:val="28"/>
          <w:lang w:val="uk-UA"/>
        </w:rPr>
        <w:t xml:space="preserve">Гузар У.Є. </w:t>
      </w:r>
      <w:r w:rsidRPr="003C7B42">
        <w:rPr>
          <w:rFonts w:ascii="Times New Roman" w:hAnsi="Times New Roman" w:cs="Times New Roman"/>
          <w:sz w:val="28"/>
          <w:szCs w:val="28"/>
          <w:lang w:val="uk-UA"/>
        </w:rPr>
        <w:t>Трансформація трудової діяльності в умовах переходу до економіки знань</w:t>
      </w:r>
      <w:r w:rsidR="0070421B">
        <w:rPr>
          <w:rFonts w:ascii="Times New Roman" w:hAnsi="Times New Roman" w:cs="Times New Roman"/>
          <w:sz w:val="28"/>
          <w:szCs w:val="28"/>
          <w:lang w:val="uk-UA"/>
        </w:rPr>
        <w:t xml:space="preserve"> </w:t>
      </w:r>
      <w:r w:rsidRPr="003C7B42">
        <w:rPr>
          <w:rFonts w:ascii="Times New Roman" w:hAnsi="Times New Roman" w:cs="Times New Roman"/>
          <w:sz w:val="28"/>
          <w:szCs w:val="28"/>
          <w:lang w:val="uk-UA"/>
        </w:rPr>
        <w:t xml:space="preserve">: автореф. дис. ... канд. екон. наук : 08.00.07. Львів, 2011.  20 с. </w:t>
      </w:r>
    </w:p>
    <w:p w14:paraId="2AACFDD6" w14:textId="6277A14B" w:rsidR="000E15B5" w:rsidRPr="003C7B42" w:rsidRDefault="000E15B5" w:rsidP="000E15B5">
      <w:pPr>
        <w:pStyle w:val="a3"/>
        <w:numPr>
          <w:ilvl w:val="0"/>
          <w:numId w:val="8"/>
        </w:numPr>
        <w:spacing w:line="360" w:lineRule="auto"/>
        <w:ind w:left="567" w:hanging="567"/>
        <w:jc w:val="both"/>
        <w:rPr>
          <w:rFonts w:ascii="Times New Roman" w:hAnsi="Times New Roman" w:cs="Times New Roman"/>
          <w:color w:val="000000" w:themeColor="text1"/>
          <w:sz w:val="28"/>
          <w:szCs w:val="28"/>
          <w:lang w:val="uk-UA"/>
        </w:rPr>
      </w:pPr>
      <w:r w:rsidRPr="003C7B42">
        <w:rPr>
          <w:rFonts w:ascii="Times New Roman" w:hAnsi="Times New Roman" w:cs="Times New Roman"/>
          <w:color w:val="000000" w:themeColor="text1"/>
          <w:sz w:val="28"/>
          <w:szCs w:val="28"/>
          <w:lang w:val="uk-UA"/>
        </w:rPr>
        <w:t>Кремень В.Г. Україна: шлях до себе. Проблеми суспільної трансформації : навч</w:t>
      </w:r>
      <w:r w:rsidR="0070421B">
        <w:rPr>
          <w:rFonts w:ascii="Times New Roman" w:hAnsi="Times New Roman" w:cs="Times New Roman"/>
          <w:color w:val="000000" w:themeColor="text1"/>
          <w:sz w:val="28"/>
          <w:szCs w:val="28"/>
          <w:lang w:val="uk-UA"/>
        </w:rPr>
        <w:t xml:space="preserve">альний </w:t>
      </w:r>
      <w:r w:rsidRPr="003C7B42">
        <w:rPr>
          <w:rFonts w:ascii="Times New Roman" w:hAnsi="Times New Roman" w:cs="Times New Roman"/>
          <w:color w:val="000000" w:themeColor="text1"/>
          <w:sz w:val="28"/>
          <w:szCs w:val="28"/>
          <w:lang w:val="uk-UA"/>
        </w:rPr>
        <w:t>посібник. К</w:t>
      </w:r>
      <w:r w:rsidR="0070421B">
        <w:rPr>
          <w:rFonts w:ascii="Times New Roman" w:hAnsi="Times New Roman" w:cs="Times New Roman"/>
          <w:color w:val="000000" w:themeColor="text1"/>
          <w:sz w:val="28"/>
          <w:szCs w:val="28"/>
          <w:lang w:val="uk-UA"/>
        </w:rPr>
        <w:t xml:space="preserve">иїв </w:t>
      </w:r>
      <w:r w:rsidRPr="003C7B42">
        <w:rPr>
          <w:rFonts w:ascii="Times New Roman" w:hAnsi="Times New Roman" w:cs="Times New Roman"/>
          <w:color w:val="000000" w:themeColor="text1"/>
          <w:sz w:val="28"/>
          <w:szCs w:val="28"/>
          <w:lang w:val="uk-UA"/>
        </w:rPr>
        <w:t xml:space="preserve">: ДрУк, 1999.  446 с. </w:t>
      </w:r>
    </w:p>
    <w:p w14:paraId="4992BCFB" w14:textId="7FC71A77" w:rsidR="000E15B5" w:rsidRPr="003C7B42" w:rsidRDefault="000E15B5" w:rsidP="000E15B5">
      <w:pPr>
        <w:pStyle w:val="a3"/>
        <w:numPr>
          <w:ilvl w:val="0"/>
          <w:numId w:val="8"/>
        </w:numPr>
        <w:spacing w:after="240" w:line="360" w:lineRule="auto"/>
        <w:ind w:left="567" w:hanging="567"/>
        <w:jc w:val="both"/>
        <w:rPr>
          <w:rFonts w:ascii="Times New Roman" w:hAnsi="Times New Roman" w:cs="Times New Roman"/>
          <w:color w:val="000000" w:themeColor="text1"/>
          <w:sz w:val="28"/>
          <w:szCs w:val="28"/>
          <w:lang w:val="uk-UA"/>
        </w:rPr>
      </w:pPr>
      <w:r w:rsidRPr="003C7B42">
        <w:rPr>
          <w:rFonts w:ascii="Times New Roman" w:hAnsi="Times New Roman" w:cs="Times New Roman"/>
          <w:color w:val="000000" w:themeColor="text1"/>
          <w:sz w:val="28"/>
          <w:szCs w:val="28"/>
          <w:lang w:val="uk-UA"/>
        </w:rPr>
        <w:t>Стратегія розвитку вищої освіти в Україні на 2021</w:t>
      </w:r>
      <w:r w:rsidR="0070421B">
        <w:rPr>
          <w:rFonts w:ascii="Times New Roman" w:hAnsi="Times New Roman" w:cs="Times New Roman"/>
          <w:color w:val="000000" w:themeColor="text1"/>
          <w:sz w:val="28"/>
          <w:szCs w:val="28"/>
          <w:lang w:val="uk-UA"/>
        </w:rPr>
        <w:t>–</w:t>
      </w:r>
      <w:r w:rsidRPr="003C7B42">
        <w:rPr>
          <w:rFonts w:ascii="Times New Roman" w:hAnsi="Times New Roman" w:cs="Times New Roman"/>
          <w:color w:val="000000" w:themeColor="text1"/>
          <w:sz w:val="28"/>
          <w:szCs w:val="28"/>
          <w:lang w:val="uk-UA"/>
        </w:rPr>
        <w:t>2031 роки /</w:t>
      </w:r>
      <w:r w:rsidR="0070421B">
        <w:rPr>
          <w:rFonts w:ascii="Times New Roman" w:hAnsi="Times New Roman" w:cs="Times New Roman"/>
          <w:color w:val="000000" w:themeColor="text1"/>
          <w:sz w:val="28"/>
          <w:szCs w:val="28"/>
          <w:lang w:val="uk-UA"/>
        </w:rPr>
        <w:t xml:space="preserve"> </w:t>
      </w:r>
      <w:r w:rsidRPr="003C7B42">
        <w:rPr>
          <w:rFonts w:ascii="Times New Roman" w:hAnsi="Times New Roman" w:cs="Times New Roman"/>
          <w:color w:val="000000" w:themeColor="text1"/>
          <w:sz w:val="28"/>
          <w:szCs w:val="28"/>
          <w:lang w:val="uk-UA"/>
        </w:rPr>
        <w:t xml:space="preserve">Міністерство освіти і науки України. Київ, 2020. </w:t>
      </w:r>
      <w:r w:rsidR="0070421B">
        <w:rPr>
          <w:rFonts w:ascii="Times New Roman" w:hAnsi="Times New Roman" w:cs="Times New Roman"/>
          <w:color w:val="000000" w:themeColor="text1"/>
          <w:sz w:val="28"/>
          <w:szCs w:val="28"/>
          <w:lang w:val="en-US"/>
        </w:rPr>
        <w:t>URL</w:t>
      </w:r>
      <w:r w:rsidRPr="003C7B42">
        <w:rPr>
          <w:rFonts w:ascii="Times New Roman" w:hAnsi="Times New Roman" w:cs="Times New Roman"/>
          <w:color w:val="000000" w:themeColor="text1"/>
          <w:sz w:val="28"/>
          <w:szCs w:val="28"/>
          <w:lang w:val="uk-UA"/>
        </w:rPr>
        <w:t>: https://mon.gov.ua/storage/app/media/rizne/2020/09/25/rozvitku-vishchoi-osviti-v-ukraini-02-10-2020.pdf</w:t>
      </w:r>
      <w:r w:rsidR="0070421B">
        <w:rPr>
          <w:rFonts w:ascii="Times New Roman" w:hAnsi="Times New Roman" w:cs="Times New Roman"/>
          <w:color w:val="000000" w:themeColor="text1"/>
          <w:sz w:val="28"/>
          <w:szCs w:val="28"/>
          <w:lang w:val="uk-UA"/>
        </w:rPr>
        <w:t>.</w:t>
      </w:r>
    </w:p>
    <w:p w14:paraId="1D68B28A" w14:textId="6BCAC9A2" w:rsidR="000E15B5" w:rsidRPr="003C7B42" w:rsidRDefault="000E15B5" w:rsidP="000E15B5">
      <w:pPr>
        <w:pStyle w:val="a3"/>
        <w:numPr>
          <w:ilvl w:val="0"/>
          <w:numId w:val="8"/>
        </w:numPr>
        <w:spacing w:line="360" w:lineRule="auto"/>
        <w:ind w:left="567" w:hanging="567"/>
        <w:jc w:val="both"/>
        <w:rPr>
          <w:rFonts w:ascii="Times New Roman" w:hAnsi="Times New Roman" w:cs="Times New Roman"/>
          <w:color w:val="000000" w:themeColor="text1"/>
          <w:sz w:val="28"/>
          <w:szCs w:val="28"/>
          <w:lang w:val="uk-UA"/>
        </w:rPr>
      </w:pPr>
      <w:r w:rsidRPr="003C7B42">
        <w:rPr>
          <w:rFonts w:ascii="Times New Roman" w:hAnsi="Times New Roman" w:cs="Times New Roman"/>
          <w:color w:val="000000" w:themeColor="text1"/>
          <w:sz w:val="28"/>
          <w:szCs w:val="28"/>
          <w:lang w:val="uk-UA"/>
        </w:rPr>
        <w:t>Журавлева И.А. Информационное обшество</w:t>
      </w:r>
      <w:r w:rsidR="0070421B">
        <w:rPr>
          <w:rFonts w:ascii="Times New Roman" w:hAnsi="Times New Roman" w:cs="Times New Roman"/>
          <w:color w:val="000000" w:themeColor="text1"/>
          <w:sz w:val="28"/>
          <w:szCs w:val="28"/>
          <w:lang w:val="uk-UA"/>
        </w:rPr>
        <w:t xml:space="preserve"> </w:t>
      </w:r>
      <w:r w:rsidRPr="003C7B42">
        <w:rPr>
          <w:rFonts w:ascii="Times New Roman" w:hAnsi="Times New Roman" w:cs="Times New Roman"/>
          <w:color w:val="000000" w:themeColor="text1"/>
          <w:sz w:val="28"/>
          <w:szCs w:val="28"/>
          <w:lang w:val="uk-UA"/>
        </w:rPr>
        <w:t>: учебное пособие. Иркутск</w:t>
      </w:r>
      <w:r w:rsidR="0070421B">
        <w:rPr>
          <w:rFonts w:ascii="Times New Roman" w:hAnsi="Times New Roman" w:cs="Times New Roman"/>
          <w:color w:val="000000" w:themeColor="text1"/>
          <w:sz w:val="28"/>
          <w:szCs w:val="28"/>
          <w:lang w:val="uk-UA"/>
        </w:rPr>
        <w:t xml:space="preserve"> </w:t>
      </w:r>
      <w:r w:rsidRPr="003C7B42">
        <w:rPr>
          <w:rFonts w:ascii="Times New Roman" w:hAnsi="Times New Roman" w:cs="Times New Roman"/>
          <w:color w:val="000000" w:themeColor="text1"/>
          <w:sz w:val="28"/>
          <w:szCs w:val="28"/>
          <w:lang w:val="uk-UA"/>
        </w:rPr>
        <w:t xml:space="preserve">: Иркут. </w:t>
      </w:r>
      <w:r w:rsidR="0070421B">
        <w:rPr>
          <w:rFonts w:ascii="Times New Roman" w:hAnsi="Times New Roman" w:cs="Times New Roman"/>
          <w:color w:val="000000" w:themeColor="text1"/>
          <w:sz w:val="28"/>
          <w:szCs w:val="28"/>
          <w:lang w:val="uk-UA"/>
        </w:rPr>
        <w:t>г</w:t>
      </w:r>
      <w:r w:rsidRPr="003C7B42">
        <w:rPr>
          <w:rFonts w:ascii="Times New Roman" w:hAnsi="Times New Roman" w:cs="Times New Roman"/>
          <w:color w:val="000000" w:themeColor="text1"/>
          <w:sz w:val="28"/>
          <w:szCs w:val="28"/>
          <w:lang w:val="uk-UA"/>
        </w:rPr>
        <w:t xml:space="preserve">ос. </w:t>
      </w:r>
      <w:r w:rsidR="0070421B">
        <w:rPr>
          <w:rFonts w:ascii="Times New Roman" w:hAnsi="Times New Roman" w:cs="Times New Roman"/>
          <w:color w:val="000000" w:themeColor="text1"/>
          <w:sz w:val="28"/>
          <w:szCs w:val="28"/>
          <w:lang w:val="uk-UA"/>
        </w:rPr>
        <w:t>у</w:t>
      </w:r>
      <w:r w:rsidRPr="003C7B42">
        <w:rPr>
          <w:rFonts w:ascii="Times New Roman" w:hAnsi="Times New Roman" w:cs="Times New Roman"/>
          <w:color w:val="000000" w:themeColor="text1"/>
          <w:sz w:val="28"/>
          <w:szCs w:val="28"/>
          <w:lang w:val="uk-UA"/>
        </w:rPr>
        <w:t xml:space="preserve">н-т, 2013. 141 с.  </w:t>
      </w:r>
    </w:p>
    <w:p w14:paraId="54962B4D" w14:textId="49D7E52E" w:rsidR="000E15B5" w:rsidRPr="003C7B42" w:rsidRDefault="000E15B5" w:rsidP="000E15B5">
      <w:pPr>
        <w:pStyle w:val="a3"/>
        <w:numPr>
          <w:ilvl w:val="0"/>
          <w:numId w:val="8"/>
        </w:numPr>
        <w:spacing w:line="360" w:lineRule="auto"/>
        <w:ind w:left="567" w:hanging="567"/>
        <w:jc w:val="both"/>
        <w:rPr>
          <w:rFonts w:ascii="Times New Roman" w:hAnsi="Times New Roman" w:cs="Times New Roman"/>
          <w:iCs/>
          <w:color w:val="000000" w:themeColor="text1"/>
          <w:sz w:val="28"/>
          <w:szCs w:val="28"/>
          <w:lang w:val="uk-UA"/>
        </w:rPr>
      </w:pPr>
      <w:r w:rsidRPr="003C7B42">
        <w:rPr>
          <w:rFonts w:ascii="Times New Roman" w:hAnsi="Times New Roman" w:cs="Times New Roman"/>
          <w:iCs/>
          <w:color w:val="000000"/>
          <w:sz w:val="28"/>
          <w:szCs w:val="28"/>
          <w:lang w:val="uk-UA"/>
        </w:rPr>
        <w:t xml:space="preserve">Альтбах Ф.Г. Возвышение псевдоуниверситетов. </w:t>
      </w:r>
      <w:r w:rsidRPr="0070421B">
        <w:rPr>
          <w:rFonts w:ascii="Times New Roman" w:hAnsi="Times New Roman" w:cs="Times New Roman"/>
          <w:i/>
          <w:iCs/>
          <w:color w:val="000000"/>
          <w:sz w:val="28"/>
          <w:szCs w:val="28"/>
          <w:lang w:val="uk-UA"/>
        </w:rPr>
        <w:t>Alma Mater.</w:t>
      </w:r>
      <w:r w:rsidRPr="003C7B42">
        <w:rPr>
          <w:rFonts w:ascii="Times New Roman" w:hAnsi="Times New Roman" w:cs="Times New Roman"/>
          <w:iCs/>
          <w:color w:val="000000"/>
          <w:sz w:val="28"/>
          <w:szCs w:val="28"/>
          <w:lang w:val="uk-UA"/>
        </w:rPr>
        <w:t xml:space="preserve"> </w:t>
      </w:r>
      <w:r w:rsidRPr="0070421B">
        <w:rPr>
          <w:rFonts w:ascii="Times New Roman" w:hAnsi="Times New Roman" w:cs="Times New Roman"/>
          <w:i/>
          <w:iCs/>
          <w:color w:val="000000"/>
          <w:sz w:val="28"/>
          <w:szCs w:val="28"/>
          <w:lang w:val="uk-UA"/>
        </w:rPr>
        <w:t>Вестник высшей</w:t>
      </w:r>
      <w:r w:rsidRPr="0070421B">
        <w:rPr>
          <w:rFonts w:ascii="Times New Roman" w:hAnsi="Times New Roman" w:cs="Times New Roman"/>
          <w:i/>
          <w:iCs/>
          <w:sz w:val="28"/>
          <w:szCs w:val="28"/>
          <w:lang w:val="uk-UA"/>
        </w:rPr>
        <w:t xml:space="preserve"> </w:t>
      </w:r>
      <w:r w:rsidRPr="0070421B">
        <w:rPr>
          <w:rFonts w:ascii="Times New Roman" w:hAnsi="Times New Roman" w:cs="Times New Roman"/>
          <w:i/>
          <w:iCs/>
          <w:color w:val="000000"/>
          <w:sz w:val="28"/>
          <w:szCs w:val="28"/>
          <w:lang w:val="uk-UA"/>
        </w:rPr>
        <w:t>школы</w:t>
      </w:r>
      <w:r w:rsidRPr="003C7B42">
        <w:rPr>
          <w:rFonts w:ascii="Times New Roman" w:hAnsi="Times New Roman" w:cs="Times New Roman"/>
          <w:iCs/>
          <w:color w:val="000000"/>
          <w:sz w:val="28"/>
          <w:szCs w:val="28"/>
          <w:lang w:val="uk-UA"/>
        </w:rPr>
        <w:t>. 2001. № 12. С. 39</w:t>
      </w:r>
      <w:r w:rsidR="0070421B">
        <w:rPr>
          <w:rFonts w:ascii="Times New Roman" w:hAnsi="Times New Roman" w:cs="Times New Roman"/>
          <w:iCs/>
          <w:color w:val="000000"/>
          <w:sz w:val="28"/>
          <w:szCs w:val="28"/>
          <w:lang w:val="uk-UA"/>
        </w:rPr>
        <w:t>–</w:t>
      </w:r>
      <w:r w:rsidRPr="003C7B42">
        <w:rPr>
          <w:rFonts w:ascii="Times New Roman" w:hAnsi="Times New Roman" w:cs="Times New Roman"/>
          <w:iCs/>
          <w:color w:val="000000"/>
          <w:sz w:val="28"/>
          <w:szCs w:val="28"/>
          <w:lang w:val="uk-UA"/>
        </w:rPr>
        <w:t>41</w:t>
      </w:r>
      <w:r w:rsidR="0070421B">
        <w:rPr>
          <w:rFonts w:ascii="Times New Roman" w:eastAsia="NSimSun" w:hAnsi="Times New Roman" w:cs="Times New Roman"/>
          <w:iCs/>
          <w:kern w:val="2"/>
          <w:sz w:val="28"/>
          <w:szCs w:val="28"/>
          <w:lang w:val="uk-UA" w:eastAsia="zh-CN" w:bidi="hi-IN"/>
        </w:rPr>
        <w:t>.</w:t>
      </w:r>
    </w:p>
    <w:p w14:paraId="20081AA4" w14:textId="42B7E8EA" w:rsidR="000E15B5" w:rsidRPr="003C7B42" w:rsidRDefault="000E15B5" w:rsidP="000E15B5">
      <w:pPr>
        <w:pStyle w:val="a3"/>
        <w:numPr>
          <w:ilvl w:val="0"/>
          <w:numId w:val="8"/>
        </w:numPr>
        <w:spacing w:line="360" w:lineRule="auto"/>
        <w:ind w:left="567" w:hanging="567"/>
        <w:jc w:val="both"/>
        <w:rPr>
          <w:rFonts w:ascii="Times New Roman" w:eastAsia="Times New Roman" w:hAnsi="Times New Roman" w:cs="Times New Roman"/>
          <w:bCs/>
          <w:iCs/>
          <w:sz w:val="28"/>
          <w:szCs w:val="28"/>
          <w:lang w:val="uk-UA" w:eastAsia="en-GB"/>
        </w:rPr>
      </w:pPr>
      <w:r w:rsidRPr="003C7B42">
        <w:rPr>
          <w:rFonts w:ascii="Times New Roman" w:hAnsi="Times New Roman" w:cs="Times New Roman"/>
          <w:bCs/>
          <w:iCs/>
          <w:color w:val="000000"/>
          <w:sz w:val="28"/>
          <w:szCs w:val="28"/>
          <w:lang w:val="uk-UA"/>
        </w:rPr>
        <w:t>Згуровський М. Основні завдання вищої освіти України щодо реалізації принципів</w:t>
      </w:r>
      <w:r w:rsidRPr="003C7B42">
        <w:rPr>
          <w:rFonts w:ascii="Times New Roman" w:hAnsi="Times New Roman" w:cs="Times New Roman"/>
          <w:bCs/>
          <w:iCs/>
          <w:sz w:val="28"/>
          <w:szCs w:val="28"/>
          <w:lang w:val="uk-UA"/>
        </w:rPr>
        <w:t xml:space="preserve"> </w:t>
      </w:r>
      <w:r w:rsidRPr="003C7B42">
        <w:rPr>
          <w:rFonts w:ascii="Times New Roman" w:hAnsi="Times New Roman" w:cs="Times New Roman"/>
          <w:bCs/>
          <w:iCs/>
          <w:color w:val="000000"/>
          <w:sz w:val="28"/>
          <w:szCs w:val="28"/>
          <w:lang w:val="uk-UA"/>
        </w:rPr>
        <w:t xml:space="preserve">Болонського процесу та забезпечення вимог сфери праці. </w:t>
      </w:r>
      <w:r w:rsidRPr="0070421B">
        <w:rPr>
          <w:rFonts w:ascii="Times New Roman" w:hAnsi="Times New Roman" w:cs="Times New Roman"/>
          <w:bCs/>
          <w:i/>
          <w:iCs/>
          <w:color w:val="000000"/>
          <w:sz w:val="28"/>
          <w:szCs w:val="28"/>
          <w:lang w:val="uk-UA"/>
        </w:rPr>
        <w:t>Вища школа</w:t>
      </w:r>
      <w:r w:rsidRPr="003C7B42">
        <w:rPr>
          <w:rFonts w:ascii="Times New Roman" w:hAnsi="Times New Roman" w:cs="Times New Roman"/>
          <w:bCs/>
          <w:iCs/>
          <w:color w:val="000000"/>
          <w:sz w:val="28"/>
          <w:szCs w:val="28"/>
          <w:lang w:val="uk-UA"/>
        </w:rPr>
        <w:t>. 2004. № 5</w:t>
      </w:r>
      <w:r w:rsidR="0070421B">
        <w:rPr>
          <w:rFonts w:ascii="Times New Roman" w:hAnsi="Times New Roman" w:cs="Times New Roman"/>
          <w:bCs/>
          <w:iCs/>
          <w:color w:val="000000"/>
          <w:sz w:val="28"/>
          <w:szCs w:val="28"/>
          <w:lang w:val="uk-UA"/>
        </w:rPr>
        <w:t>–</w:t>
      </w:r>
      <w:r w:rsidRPr="003C7B42">
        <w:rPr>
          <w:rFonts w:ascii="Times New Roman" w:hAnsi="Times New Roman" w:cs="Times New Roman"/>
          <w:bCs/>
          <w:iCs/>
          <w:color w:val="000000"/>
          <w:sz w:val="28"/>
          <w:szCs w:val="28"/>
          <w:lang w:val="uk-UA"/>
        </w:rPr>
        <w:t>6. С. 54</w:t>
      </w:r>
      <w:r w:rsidR="0070421B">
        <w:rPr>
          <w:rFonts w:ascii="Times New Roman" w:hAnsi="Times New Roman" w:cs="Times New Roman"/>
          <w:bCs/>
          <w:iCs/>
          <w:color w:val="000000"/>
          <w:sz w:val="28"/>
          <w:szCs w:val="28"/>
          <w:lang w:val="uk-UA"/>
        </w:rPr>
        <w:t>–</w:t>
      </w:r>
      <w:r w:rsidRPr="003C7B42">
        <w:rPr>
          <w:rFonts w:ascii="Times New Roman" w:hAnsi="Times New Roman" w:cs="Times New Roman"/>
          <w:bCs/>
          <w:iCs/>
          <w:color w:val="000000"/>
          <w:sz w:val="28"/>
          <w:szCs w:val="28"/>
          <w:lang w:val="uk-UA"/>
        </w:rPr>
        <w:t>61.</w:t>
      </w:r>
    </w:p>
    <w:p w14:paraId="71F2CE1B" w14:textId="5607A2A5" w:rsidR="000E15B5" w:rsidRPr="003C7B42" w:rsidRDefault="000E15B5" w:rsidP="000E15B5">
      <w:pPr>
        <w:pStyle w:val="a3"/>
        <w:numPr>
          <w:ilvl w:val="0"/>
          <w:numId w:val="8"/>
        </w:numPr>
        <w:tabs>
          <w:tab w:val="left" w:pos="1134"/>
        </w:tabs>
        <w:spacing w:line="360" w:lineRule="auto"/>
        <w:ind w:left="567" w:hanging="567"/>
        <w:jc w:val="both"/>
        <w:rPr>
          <w:rFonts w:ascii="Times New Roman" w:hAnsi="Times New Roman" w:cs="Times New Roman"/>
          <w:color w:val="000000" w:themeColor="text1"/>
          <w:sz w:val="28"/>
          <w:szCs w:val="28"/>
          <w:lang w:val="uk-UA"/>
        </w:rPr>
      </w:pPr>
      <w:r w:rsidRPr="003C7B42">
        <w:rPr>
          <w:rFonts w:ascii="Times New Roman" w:hAnsi="Times New Roman" w:cs="Times New Roman"/>
          <w:b/>
          <w:i/>
          <w:color w:val="000000"/>
          <w:sz w:val="28"/>
          <w:szCs w:val="28"/>
          <w:lang w:val="uk-UA"/>
        </w:rPr>
        <w:t xml:space="preserve"> </w:t>
      </w:r>
      <w:r w:rsidRPr="003C7B42">
        <w:rPr>
          <w:rStyle w:val="a6"/>
          <w:rFonts w:ascii="Times New Roman" w:hAnsi="Times New Roman" w:cs="Times New Roman"/>
          <w:i w:val="0"/>
          <w:iCs w:val="0"/>
          <w:color w:val="000000" w:themeColor="text1"/>
          <w:sz w:val="28"/>
          <w:szCs w:val="28"/>
          <w:shd w:val="clear" w:color="auto" w:fill="FFFFFF"/>
          <w:lang w:val="uk-UA"/>
        </w:rPr>
        <w:t>Клейнер</w:t>
      </w:r>
      <w:r w:rsidRPr="003C7B42">
        <w:rPr>
          <w:rFonts w:ascii="Times New Roman" w:hAnsi="Times New Roman" w:cs="Times New Roman"/>
          <w:i/>
          <w:iCs/>
          <w:color w:val="000000" w:themeColor="text1"/>
          <w:sz w:val="28"/>
          <w:szCs w:val="28"/>
          <w:shd w:val="clear" w:color="auto" w:fill="FFFFFF"/>
          <w:lang w:val="uk-UA"/>
        </w:rPr>
        <w:t> </w:t>
      </w:r>
      <w:r w:rsidRPr="003C7B42">
        <w:rPr>
          <w:rFonts w:ascii="Times New Roman" w:hAnsi="Times New Roman" w:cs="Times New Roman"/>
          <w:color w:val="000000" w:themeColor="text1"/>
          <w:sz w:val="28"/>
          <w:szCs w:val="28"/>
          <w:shd w:val="clear" w:color="auto" w:fill="FFFFFF"/>
          <w:lang w:val="uk-UA"/>
        </w:rPr>
        <w:t>Г</w:t>
      </w:r>
      <w:r w:rsidRPr="003C7B42">
        <w:rPr>
          <w:rFonts w:ascii="Times New Roman" w:hAnsi="Times New Roman" w:cs="Times New Roman"/>
          <w:i/>
          <w:iCs/>
          <w:color w:val="000000" w:themeColor="text1"/>
          <w:sz w:val="28"/>
          <w:szCs w:val="28"/>
          <w:shd w:val="clear" w:color="auto" w:fill="FFFFFF"/>
          <w:lang w:val="uk-UA"/>
        </w:rPr>
        <w:t>.</w:t>
      </w:r>
      <w:r w:rsidRPr="003C7B42">
        <w:rPr>
          <w:rStyle w:val="a6"/>
          <w:lang w:val="uk-UA"/>
        </w:rPr>
        <w:t xml:space="preserve"> </w:t>
      </w:r>
      <w:r w:rsidRPr="003C7B42">
        <w:rPr>
          <w:rStyle w:val="a6"/>
          <w:rFonts w:ascii="Times New Roman" w:hAnsi="Times New Roman" w:cs="Times New Roman"/>
          <w:i w:val="0"/>
          <w:iCs w:val="0"/>
          <w:color w:val="000000" w:themeColor="text1"/>
          <w:sz w:val="28"/>
          <w:szCs w:val="28"/>
          <w:shd w:val="clear" w:color="auto" w:fill="FFFFFF"/>
          <w:lang w:val="uk-UA"/>
        </w:rPr>
        <w:t xml:space="preserve">Микроэкономика знаний и мифы современной теории. </w:t>
      </w:r>
      <w:r w:rsidRPr="0070421B">
        <w:rPr>
          <w:rFonts w:ascii="Times New Roman" w:hAnsi="Times New Roman" w:cs="Times New Roman"/>
          <w:i/>
          <w:color w:val="000000" w:themeColor="text1"/>
          <w:sz w:val="28"/>
          <w:szCs w:val="28"/>
          <w:shd w:val="clear" w:color="auto" w:fill="FFFFFF"/>
          <w:lang w:val="uk-UA"/>
        </w:rPr>
        <w:t>Высшее образование в России</w:t>
      </w:r>
      <w:r w:rsidRPr="003C7B42">
        <w:rPr>
          <w:rFonts w:ascii="Times New Roman" w:hAnsi="Times New Roman" w:cs="Times New Roman"/>
          <w:color w:val="000000" w:themeColor="text1"/>
          <w:sz w:val="28"/>
          <w:szCs w:val="28"/>
          <w:shd w:val="clear" w:color="auto" w:fill="FFFFFF"/>
          <w:lang w:val="uk-UA"/>
        </w:rPr>
        <w:t>. 2006. № 9. С. 32</w:t>
      </w:r>
      <w:r w:rsidR="0070421B">
        <w:rPr>
          <w:rFonts w:ascii="Times New Roman" w:hAnsi="Times New Roman" w:cs="Times New Roman"/>
          <w:color w:val="000000" w:themeColor="text1"/>
          <w:sz w:val="28"/>
          <w:szCs w:val="28"/>
          <w:shd w:val="clear" w:color="auto" w:fill="FFFFFF"/>
          <w:lang w:val="uk-UA"/>
        </w:rPr>
        <w:t>–</w:t>
      </w:r>
      <w:r w:rsidRPr="003C7B42">
        <w:rPr>
          <w:rFonts w:ascii="Times New Roman" w:hAnsi="Times New Roman" w:cs="Times New Roman"/>
          <w:color w:val="000000" w:themeColor="text1"/>
          <w:sz w:val="28"/>
          <w:szCs w:val="28"/>
          <w:shd w:val="clear" w:color="auto" w:fill="FFFFFF"/>
          <w:lang w:val="uk-UA"/>
        </w:rPr>
        <w:t>37.</w:t>
      </w:r>
    </w:p>
    <w:p w14:paraId="0AD9DB6C" w14:textId="77777777" w:rsidR="000E15B5" w:rsidRPr="003C7B42" w:rsidRDefault="000E15B5" w:rsidP="000E15B5">
      <w:pPr>
        <w:ind w:left="567" w:hanging="567"/>
        <w:rPr>
          <w:rFonts w:ascii="Times New Roman" w:eastAsia="Times New Roman" w:hAnsi="Times New Roman" w:cs="Times New Roman"/>
          <w:b/>
          <w:bCs/>
          <w:sz w:val="28"/>
          <w:szCs w:val="28"/>
          <w:lang w:val="uk-UA" w:eastAsia="en-GB"/>
        </w:rPr>
      </w:pPr>
    </w:p>
    <w:p w14:paraId="62C36A37" w14:textId="1A3B0C50" w:rsidR="000E15B5" w:rsidRPr="003C7B42" w:rsidRDefault="003342D5" w:rsidP="00C53CD3">
      <w:pPr>
        <w:ind w:left="567" w:hanging="567"/>
        <w:jc w:val="center"/>
        <w:rPr>
          <w:rFonts w:ascii="Times New Roman" w:eastAsia="Times New Roman" w:hAnsi="Times New Roman" w:cs="Times New Roman"/>
          <w:b/>
          <w:bCs/>
          <w:sz w:val="28"/>
          <w:szCs w:val="28"/>
          <w:lang w:val="uk-UA" w:eastAsia="en-GB"/>
        </w:rPr>
      </w:pPr>
      <w:r w:rsidRPr="003C7B42">
        <w:rPr>
          <w:rFonts w:ascii="Times New Roman" w:eastAsia="Times New Roman" w:hAnsi="Times New Roman" w:cs="Times New Roman"/>
          <w:b/>
          <w:bCs/>
          <w:sz w:val="28"/>
          <w:szCs w:val="28"/>
          <w:lang w:val="uk-UA" w:eastAsia="en-GB"/>
        </w:rPr>
        <w:t>R</w:t>
      </w:r>
      <w:r w:rsidR="0070421B" w:rsidRPr="003C7B42">
        <w:rPr>
          <w:rFonts w:ascii="Times New Roman" w:eastAsia="Times New Roman" w:hAnsi="Times New Roman" w:cs="Times New Roman"/>
          <w:b/>
          <w:bCs/>
          <w:sz w:val="28"/>
          <w:szCs w:val="28"/>
          <w:lang w:val="uk-UA" w:eastAsia="en-GB"/>
        </w:rPr>
        <w:t>eferences</w:t>
      </w:r>
      <w:r w:rsidRPr="003C7B42">
        <w:rPr>
          <w:rFonts w:ascii="Times New Roman" w:eastAsia="Times New Roman" w:hAnsi="Times New Roman" w:cs="Times New Roman"/>
          <w:b/>
          <w:bCs/>
          <w:sz w:val="28"/>
          <w:szCs w:val="28"/>
          <w:lang w:val="uk-UA" w:eastAsia="en-GB"/>
        </w:rPr>
        <w:t>:</w:t>
      </w:r>
    </w:p>
    <w:p w14:paraId="7DCEB1B8" w14:textId="77777777" w:rsidR="000E15B5" w:rsidRPr="003C7B42" w:rsidRDefault="000E15B5" w:rsidP="000E15B5">
      <w:pPr>
        <w:pStyle w:val="a3"/>
        <w:numPr>
          <w:ilvl w:val="0"/>
          <w:numId w:val="5"/>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hAnsi="Times New Roman" w:cs="Times New Roman"/>
          <w:sz w:val="28"/>
          <w:szCs w:val="28"/>
          <w:lang w:val="uk-UA"/>
        </w:rPr>
        <w:t xml:space="preserve">Bell. D. (2004). Grjadushhee postindustrial'noe obshhestvo. Opyt social'nogo prognozirovanija [The coming post-industrial society. Experience of social forecasting]. In English trans. </w:t>
      </w:r>
      <w:r w:rsidRPr="003C7B42">
        <w:rPr>
          <w:rFonts w:ascii="Times New Roman" w:hAnsi="Times New Roman" w:cs="Times New Roman"/>
          <w:i/>
          <w:iCs/>
          <w:sz w:val="28"/>
          <w:szCs w:val="28"/>
          <w:lang w:val="uk-UA"/>
        </w:rPr>
        <w:t xml:space="preserve">Moscow: Academia. </w:t>
      </w:r>
      <w:r w:rsidRPr="003C7B42">
        <w:rPr>
          <w:rFonts w:ascii="Times New Roman" w:hAnsi="Times New Roman" w:cs="Times New Roman"/>
          <w:sz w:val="28"/>
          <w:szCs w:val="28"/>
          <w:lang w:val="uk-UA"/>
        </w:rPr>
        <w:t xml:space="preserve">788. </w:t>
      </w:r>
      <w:r w:rsidRPr="003C7B42">
        <w:rPr>
          <w:rFonts w:ascii="Times New Roman" w:eastAsia="Times New Roman" w:hAnsi="Times New Roman" w:cs="Times New Roman"/>
          <w:sz w:val="28"/>
          <w:szCs w:val="28"/>
          <w:lang w:val="uk-UA" w:eastAsia="en-GB"/>
        </w:rPr>
        <w:t>(in Russian).</w:t>
      </w:r>
    </w:p>
    <w:p w14:paraId="7D84D5B4" w14:textId="77777777" w:rsidR="000E15B5" w:rsidRPr="003C7B42" w:rsidRDefault="000E15B5" w:rsidP="000E15B5">
      <w:pPr>
        <w:pStyle w:val="a3"/>
        <w:numPr>
          <w:ilvl w:val="0"/>
          <w:numId w:val="5"/>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eastAsia="Times New Roman" w:hAnsi="Times New Roman" w:cs="Times New Roman"/>
          <w:color w:val="000000" w:themeColor="text1"/>
          <w:sz w:val="28"/>
          <w:szCs w:val="28"/>
          <w:lang w:val="uk-UA" w:eastAsia="en-GB"/>
        </w:rPr>
        <w:lastRenderedPageBreak/>
        <w:t xml:space="preserve">Giddens A. (1998) The Constitution of Society. Outline of the Theory of Structuration. </w:t>
      </w:r>
      <w:r w:rsidRPr="003C7B42">
        <w:rPr>
          <w:rFonts w:ascii="Times New Roman" w:eastAsia="Times New Roman" w:hAnsi="Times New Roman" w:cs="Times New Roman"/>
          <w:i/>
          <w:iCs/>
          <w:color w:val="000000" w:themeColor="text1"/>
          <w:sz w:val="28"/>
          <w:szCs w:val="28"/>
          <w:lang w:val="uk-UA" w:eastAsia="en-GB"/>
        </w:rPr>
        <w:t>Berkeley and Los Angeles: University of California Press,</w:t>
      </w:r>
      <w:r w:rsidRPr="003C7B42">
        <w:rPr>
          <w:rFonts w:ascii="Times New Roman" w:eastAsia="Times New Roman" w:hAnsi="Times New Roman" w:cs="Times New Roman"/>
          <w:color w:val="000000" w:themeColor="text1"/>
          <w:sz w:val="28"/>
          <w:szCs w:val="28"/>
          <w:lang w:val="uk-UA" w:eastAsia="en-GB"/>
        </w:rPr>
        <w:t xml:space="preserve"> 444. </w:t>
      </w:r>
      <w:r w:rsidRPr="003C7B42">
        <w:rPr>
          <w:rFonts w:ascii="Times New Roman" w:eastAsia="Times New Roman" w:hAnsi="Times New Roman" w:cs="Times New Roman"/>
          <w:sz w:val="28"/>
          <w:szCs w:val="28"/>
          <w:lang w:val="uk-UA" w:eastAsia="en-GB"/>
        </w:rPr>
        <w:t>(in English).</w:t>
      </w:r>
      <w:r w:rsidRPr="003C7B42">
        <w:rPr>
          <w:rFonts w:ascii="Times New Roman" w:eastAsia="Times New Roman" w:hAnsi="Times New Roman" w:cs="Times New Roman"/>
          <w:color w:val="000000" w:themeColor="text1"/>
          <w:spacing w:val="6"/>
          <w:sz w:val="28"/>
          <w:szCs w:val="28"/>
          <w:shd w:val="clear" w:color="auto" w:fill="FFFFFF"/>
          <w:lang w:val="uk-UA" w:eastAsia="en-GB"/>
        </w:rPr>
        <w:t xml:space="preserve"> </w:t>
      </w:r>
    </w:p>
    <w:p w14:paraId="6C074FF3" w14:textId="77777777" w:rsidR="000E15B5" w:rsidRPr="003C7B42" w:rsidRDefault="000E15B5" w:rsidP="000E15B5">
      <w:pPr>
        <w:pStyle w:val="a3"/>
        <w:numPr>
          <w:ilvl w:val="0"/>
          <w:numId w:val="5"/>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eastAsia="Times New Roman" w:hAnsi="Times New Roman" w:cs="Times New Roman"/>
          <w:color w:val="000000" w:themeColor="text1"/>
          <w:spacing w:val="6"/>
          <w:sz w:val="28"/>
          <w:szCs w:val="28"/>
          <w:shd w:val="clear" w:color="auto" w:fill="FFFFFF"/>
          <w:lang w:val="uk-UA" w:eastAsia="en-GB"/>
        </w:rPr>
        <w:t xml:space="preserve">Gellner E. (1974) </w:t>
      </w:r>
      <w:r w:rsidRPr="003C7B42">
        <w:rPr>
          <w:rFonts w:ascii="Times New Roman" w:hAnsi="Times New Roman" w:cs="Times New Roman"/>
          <w:color w:val="000000" w:themeColor="text1"/>
          <w:spacing w:val="7"/>
          <w:sz w:val="28"/>
          <w:szCs w:val="28"/>
          <w:lang w:val="uk-UA"/>
        </w:rPr>
        <w:t>Contemporary Thought and Politics</w:t>
      </w:r>
      <w:r w:rsidRPr="003C7B42">
        <w:rPr>
          <w:rFonts w:ascii="Times New Roman" w:hAnsi="Times New Roman" w:cs="Times New Roman"/>
          <w:i/>
          <w:iCs/>
          <w:color w:val="000000" w:themeColor="text1"/>
          <w:spacing w:val="7"/>
          <w:sz w:val="28"/>
          <w:szCs w:val="28"/>
          <w:lang w:val="uk-UA"/>
        </w:rPr>
        <w:t xml:space="preserve">. </w:t>
      </w:r>
      <w:r w:rsidRPr="003C7B42">
        <w:rPr>
          <w:rFonts w:ascii="Times New Roman" w:eastAsia="Times New Roman" w:hAnsi="Times New Roman" w:cs="Times New Roman"/>
          <w:i/>
          <w:iCs/>
          <w:color w:val="000000" w:themeColor="text1"/>
          <w:spacing w:val="5"/>
          <w:sz w:val="28"/>
          <w:szCs w:val="28"/>
          <w:shd w:val="clear" w:color="auto" w:fill="FFFFFF"/>
          <w:lang w:val="uk-UA" w:eastAsia="en-GB"/>
        </w:rPr>
        <w:t>London Routledge,</w:t>
      </w:r>
      <w:r w:rsidRPr="003C7B42">
        <w:rPr>
          <w:rFonts w:ascii="Times New Roman" w:eastAsia="Times New Roman" w:hAnsi="Times New Roman" w:cs="Times New Roman"/>
          <w:color w:val="000000" w:themeColor="text1"/>
          <w:spacing w:val="5"/>
          <w:sz w:val="28"/>
          <w:szCs w:val="28"/>
          <w:shd w:val="clear" w:color="auto" w:fill="FFFFFF"/>
          <w:lang w:val="uk-UA" w:eastAsia="en-GB"/>
        </w:rPr>
        <w:t xml:space="preserve"> 222. </w:t>
      </w:r>
      <w:r w:rsidRPr="003C7B42">
        <w:rPr>
          <w:rFonts w:ascii="Times New Roman" w:eastAsia="Times New Roman" w:hAnsi="Times New Roman" w:cs="Times New Roman"/>
          <w:sz w:val="28"/>
          <w:szCs w:val="28"/>
          <w:lang w:val="uk-UA" w:eastAsia="en-GB"/>
        </w:rPr>
        <w:t>(in English).</w:t>
      </w:r>
      <w:r w:rsidRPr="003C7B42">
        <w:rPr>
          <w:rFonts w:ascii="Times New Roman" w:eastAsia="Times New Roman" w:hAnsi="Times New Roman" w:cs="Times New Roman"/>
          <w:color w:val="000000" w:themeColor="text1"/>
          <w:sz w:val="28"/>
          <w:szCs w:val="28"/>
          <w:shd w:val="clear" w:color="auto" w:fill="FFFFFF"/>
          <w:lang w:val="uk-UA" w:eastAsia="en-GB"/>
        </w:rPr>
        <w:t xml:space="preserve"> </w:t>
      </w:r>
    </w:p>
    <w:p w14:paraId="6F931D54" w14:textId="77777777" w:rsidR="000E15B5" w:rsidRPr="003C7B42" w:rsidRDefault="000E15B5" w:rsidP="000E15B5">
      <w:pPr>
        <w:pStyle w:val="a3"/>
        <w:numPr>
          <w:ilvl w:val="0"/>
          <w:numId w:val="5"/>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eastAsia="Times New Roman" w:hAnsi="Times New Roman" w:cs="Times New Roman"/>
          <w:color w:val="000000" w:themeColor="text1"/>
          <w:sz w:val="28"/>
          <w:szCs w:val="28"/>
          <w:shd w:val="clear" w:color="auto" w:fill="FFFFFF"/>
          <w:lang w:val="uk-UA" w:eastAsia="en-GB"/>
        </w:rPr>
        <w:t xml:space="preserve">Drucker P. (1942) The Future of Industrial Man: A Conservative Approach. </w:t>
      </w:r>
      <w:r w:rsidRPr="003C7B42">
        <w:rPr>
          <w:rFonts w:ascii="Times New Roman" w:eastAsia="Times New Roman" w:hAnsi="Times New Roman" w:cs="Times New Roman"/>
          <w:i/>
          <w:iCs/>
          <w:color w:val="000000" w:themeColor="text1"/>
          <w:sz w:val="28"/>
          <w:szCs w:val="28"/>
          <w:shd w:val="clear" w:color="auto" w:fill="FFFFFF"/>
          <w:lang w:val="uk-UA" w:eastAsia="en-GB"/>
        </w:rPr>
        <w:t>New York, The John Day Company,</w:t>
      </w:r>
      <w:r w:rsidRPr="003C7B42">
        <w:rPr>
          <w:rFonts w:ascii="Times New Roman" w:eastAsia="Times New Roman" w:hAnsi="Times New Roman" w:cs="Times New Roman"/>
          <w:color w:val="000000" w:themeColor="text1"/>
          <w:sz w:val="28"/>
          <w:szCs w:val="28"/>
          <w:shd w:val="clear" w:color="auto" w:fill="FFFFFF"/>
          <w:lang w:val="uk-UA" w:eastAsia="en-GB"/>
        </w:rPr>
        <w:t xml:space="preserve"> 298. </w:t>
      </w:r>
      <w:r w:rsidRPr="003C7B42">
        <w:rPr>
          <w:rFonts w:ascii="Times New Roman" w:eastAsia="Times New Roman" w:hAnsi="Times New Roman" w:cs="Times New Roman"/>
          <w:sz w:val="28"/>
          <w:szCs w:val="28"/>
          <w:lang w:val="uk-UA" w:eastAsia="en-GB"/>
        </w:rPr>
        <w:t>(in English).</w:t>
      </w:r>
    </w:p>
    <w:p w14:paraId="79D909B0" w14:textId="77777777" w:rsidR="000E15B5" w:rsidRPr="003C7B42" w:rsidRDefault="000E15B5" w:rsidP="000E15B5">
      <w:pPr>
        <w:pStyle w:val="a3"/>
        <w:numPr>
          <w:ilvl w:val="0"/>
          <w:numId w:val="5"/>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eastAsia="Times New Roman" w:hAnsi="Times New Roman" w:cs="Times New Roman"/>
          <w:color w:val="000000" w:themeColor="text1"/>
          <w:sz w:val="28"/>
          <w:szCs w:val="28"/>
          <w:lang w:val="uk-UA" w:eastAsia="en-GB"/>
        </w:rPr>
        <w:t xml:space="preserve">Porat M. (1977) The Information Economy: User's Guide to the Complete Database (on Magnetic Tape). </w:t>
      </w:r>
      <w:r w:rsidRPr="003C7B42">
        <w:rPr>
          <w:rFonts w:ascii="Times New Roman" w:eastAsia="Times New Roman" w:hAnsi="Times New Roman" w:cs="Times New Roman"/>
          <w:i/>
          <w:iCs/>
          <w:color w:val="000000" w:themeColor="text1"/>
          <w:sz w:val="28"/>
          <w:szCs w:val="28"/>
          <w:lang w:val="uk-UA" w:eastAsia="en-GB"/>
        </w:rPr>
        <w:t>Washington: Office of Telecommunications,</w:t>
      </w:r>
      <w:r w:rsidRPr="003C7B42">
        <w:rPr>
          <w:rFonts w:ascii="Times New Roman" w:eastAsia="Times New Roman" w:hAnsi="Times New Roman" w:cs="Times New Roman"/>
          <w:color w:val="000000" w:themeColor="text1"/>
          <w:sz w:val="28"/>
          <w:szCs w:val="28"/>
          <w:lang w:val="uk-UA" w:eastAsia="en-GB"/>
        </w:rPr>
        <w:t xml:space="preserve"> 63. </w:t>
      </w:r>
      <w:r w:rsidRPr="003C7B42">
        <w:rPr>
          <w:rFonts w:ascii="Times New Roman" w:eastAsia="Times New Roman" w:hAnsi="Times New Roman" w:cs="Times New Roman"/>
          <w:sz w:val="28"/>
          <w:szCs w:val="28"/>
          <w:lang w:val="uk-UA" w:eastAsia="en-GB"/>
        </w:rPr>
        <w:t>(in English).</w:t>
      </w:r>
      <w:r w:rsidRPr="003C7B42">
        <w:rPr>
          <w:rFonts w:ascii="Times New Roman" w:eastAsia="Times New Roman" w:hAnsi="Times New Roman" w:cs="Times New Roman"/>
          <w:color w:val="000000" w:themeColor="text1"/>
          <w:sz w:val="28"/>
          <w:szCs w:val="28"/>
          <w:shd w:val="clear" w:color="auto" w:fill="FFFFFF"/>
          <w:lang w:val="uk-UA" w:eastAsia="en-GB"/>
        </w:rPr>
        <w:t xml:space="preserve"> </w:t>
      </w:r>
    </w:p>
    <w:p w14:paraId="16558D9D" w14:textId="77777777" w:rsidR="000E15B5" w:rsidRPr="003C7B42" w:rsidRDefault="000E15B5" w:rsidP="000E15B5">
      <w:pPr>
        <w:pStyle w:val="a3"/>
        <w:numPr>
          <w:ilvl w:val="0"/>
          <w:numId w:val="5"/>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eastAsia="Times New Roman" w:hAnsi="Times New Roman" w:cs="Times New Roman"/>
          <w:color w:val="000000" w:themeColor="text1"/>
          <w:sz w:val="28"/>
          <w:szCs w:val="28"/>
          <w:shd w:val="clear" w:color="auto" w:fill="FFFFFF"/>
          <w:lang w:val="uk-UA" w:eastAsia="en-GB"/>
        </w:rPr>
        <w:t xml:space="preserve">Fukuyama F. (2018) </w:t>
      </w:r>
      <w:r w:rsidRPr="003C7B42">
        <w:rPr>
          <w:rFonts w:ascii="Times New Roman" w:eastAsia="Times New Roman" w:hAnsi="Times New Roman" w:cs="Times New Roman"/>
          <w:color w:val="000000" w:themeColor="text1"/>
          <w:sz w:val="28"/>
          <w:szCs w:val="28"/>
          <w:bdr w:val="none" w:sz="0" w:space="0" w:color="auto" w:frame="1"/>
          <w:lang w:val="uk-UA" w:eastAsia="en-GB"/>
        </w:rPr>
        <w:t>Identity: The Demand for Dignity and the Politics of Resentment</w:t>
      </w:r>
      <w:r w:rsidRPr="003C7B42">
        <w:rPr>
          <w:rFonts w:ascii="Times New Roman" w:eastAsia="Times New Roman" w:hAnsi="Times New Roman" w:cs="Times New Roman"/>
          <w:color w:val="000000" w:themeColor="text1"/>
          <w:sz w:val="28"/>
          <w:szCs w:val="28"/>
          <w:shd w:val="clear" w:color="auto" w:fill="FFFFFF"/>
          <w:lang w:val="uk-UA" w:eastAsia="en-GB"/>
        </w:rPr>
        <w:t xml:space="preserve">. </w:t>
      </w:r>
      <w:r w:rsidRPr="003C7B42">
        <w:rPr>
          <w:rFonts w:ascii="Times New Roman" w:eastAsia="Times New Roman" w:hAnsi="Times New Roman" w:cs="Times New Roman"/>
          <w:i/>
          <w:iCs/>
          <w:color w:val="000000" w:themeColor="text1"/>
          <w:sz w:val="28"/>
          <w:szCs w:val="28"/>
          <w:lang w:val="uk-UA" w:eastAsia="en-GB"/>
        </w:rPr>
        <w:t>Farrar</w:t>
      </w:r>
      <w:r w:rsidRPr="003C7B42">
        <w:rPr>
          <w:rFonts w:ascii="Times New Roman" w:eastAsia="Times New Roman" w:hAnsi="Times New Roman" w:cs="Times New Roman"/>
          <w:i/>
          <w:iCs/>
          <w:color w:val="000000" w:themeColor="text1"/>
          <w:sz w:val="28"/>
          <w:szCs w:val="28"/>
          <w:shd w:val="clear" w:color="auto" w:fill="FFFFFF"/>
          <w:lang w:val="uk-UA" w:eastAsia="en-GB"/>
        </w:rPr>
        <w:t xml:space="preserve">, </w:t>
      </w:r>
      <w:r w:rsidRPr="003C7B42">
        <w:rPr>
          <w:rFonts w:ascii="Times New Roman" w:eastAsia="Times New Roman" w:hAnsi="Times New Roman" w:cs="Times New Roman"/>
          <w:i/>
          <w:iCs/>
          <w:color w:val="000000" w:themeColor="text1"/>
          <w:sz w:val="28"/>
          <w:szCs w:val="28"/>
          <w:lang w:val="uk-UA" w:eastAsia="en-GB"/>
        </w:rPr>
        <w:t>Straus &amp; Giroux</w:t>
      </w:r>
      <w:r w:rsidRPr="003C7B42">
        <w:rPr>
          <w:rFonts w:ascii="Times New Roman" w:eastAsia="Times New Roman" w:hAnsi="Times New Roman" w:cs="Times New Roman"/>
          <w:color w:val="000000" w:themeColor="text1"/>
          <w:sz w:val="28"/>
          <w:szCs w:val="28"/>
          <w:lang w:val="uk-UA" w:eastAsia="en-GB"/>
        </w:rPr>
        <w:t>, 240.</w:t>
      </w:r>
      <w:r w:rsidRPr="003C7B42">
        <w:rPr>
          <w:rFonts w:ascii="Times New Roman" w:eastAsia="Times New Roman" w:hAnsi="Times New Roman" w:cs="Times New Roman"/>
          <w:sz w:val="28"/>
          <w:szCs w:val="28"/>
          <w:lang w:val="uk-UA" w:eastAsia="en-GB"/>
        </w:rPr>
        <w:t xml:space="preserve"> (in English).</w:t>
      </w:r>
    </w:p>
    <w:p w14:paraId="6B26906E" w14:textId="7F84DC44" w:rsidR="000E15B5" w:rsidRPr="003C7B42" w:rsidRDefault="000E15B5" w:rsidP="000E15B5">
      <w:pPr>
        <w:pStyle w:val="a3"/>
        <w:numPr>
          <w:ilvl w:val="0"/>
          <w:numId w:val="5"/>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hAnsi="Times New Roman" w:cs="Times New Roman"/>
          <w:sz w:val="28"/>
          <w:szCs w:val="28"/>
          <w:lang w:val="uk-UA"/>
        </w:rPr>
        <w:t xml:space="preserve">Atamanchuk, Yu.M. (2009). Derzhavne upravlinnia osvitoiu v umovakh informatsiinoho suspilstva [Public administration of education in the information society]. </w:t>
      </w:r>
      <w:r w:rsidRPr="003C7B42">
        <w:rPr>
          <w:rFonts w:ascii="Times New Roman" w:hAnsi="Times New Roman" w:cs="Times New Roman"/>
          <w:i/>
          <w:iCs/>
          <w:sz w:val="28"/>
          <w:szCs w:val="28"/>
          <w:lang w:val="uk-UA"/>
        </w:rPr>
        <w:t>Visnyk Cherkaskoho universytetu. Seriia Pedahohichni nauky - Bulletin of Cherkasy University. Pedagogical Sciences Series,</w:t>
      </w:r>
      <w:r w:rsidRPr="003C7B42">
        <w:rPr>
          <w:rFonts w:ascii="Times New Roman" w:hAnsi="Times New Roman" w:cs="Times New Roman"/>
          <w:sz w:val="28"/>
          <w:szCs w:val="28"/>
          <w:lang w:val="uk-UA"/>
        </w:rPr>
        <w:t xml:space="preserve"> </w:t>
      </w:r>
      <w:r w:rsidRPr="003C7B42">
        <w:rPr>
          <w:rFonts w:ascii="Times New Roman" w:hAnsi="Times New Roman" w:cs="Times New Roman"/>
          <w:i/>
          <w:iCs/>
          <w:sz w:val="28"/>
          <w:szCs w:val="28"/>
          <w:lang w:val="uk-UA"/>
        </w:rPr>
        <w:t>№157,</w:t>
      </w:r>
      <w:r w:rsidRPr="003C7B42">
        <w:rPr>
          <w:rFonts w:ascii="Times New Roman" w:hAnsi="Times New Roman" w:cs="Times New Roman"/>
          <w:sz w:val="28"/>
          <w:szCs w:val="28"/>
          <w:lang w:val="uk-UA"/>
        </w:rPr>
        <w:t xml:space="preserve">  9-13. </w:t>
      </w:r>
    </w:p>
    <w:p w14:paraId="417FC858" w14:textId="77777777" w:rsidR="000E15B5" w:rsidRPr="003C7B42" w:rsidRDefault="000E15B5" w:rsidP="000E15B5">
      <w:pPr>
        <w:pStyle w:val="a3"/>
        <w:numPr>
          <w:ilvl w:val="0"/>
          <w:numId w:val="5"/>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eastAsia="Times New Roman" w:hAnsi="Times New Roman" w:cs="Times New Roman"/>
          <w:sz w:val="28"/>
          <w:szCs w:val="28"/>
          <w:lang w:val="uk-UA" w:eastAsia="en-GB"/>
        </w:rPr>
        <w:t xml:space="preserve">Dreshpak V.  (2013). Stanovlennia derzhavnoi informatsiinoi polityky Ukrainy: zmist i khronolohichni mezhi osnovnykh periodiv [Formation of the state information policy of Ukraine: content and chronological boundaries of the main periods.]. </w:t>
      </w:r>
      <w:r w:rsidRPr="003C7B42">
        <w:rPr>
          <w:rFonts w:ascii="Times New Roman" w:eastAsia="Times New Roman" w:hAnsi="Times New Roman" w:cs="Times New Roman"/>
          <w:i/>
          <w:iCs/>
          <w:sz w:val="28"/>
          <w:szCs w:val="28"/>
          <w:lang w:val="uk-UA" w:eastAsia="en-GB"/>
        </w:rPr>
        <w:t xml:space="preserve">Derzhavne upravlinnia ta mistseve samovriaduvannia - Public administration and local self-government, 4, </w:t>
      </w:r>
      <w:r w:rsidRPr="003C7B42">
        <w:rPr>
          <w:rFonts w:ascii="Times New Roman" w:eastAsia="Times New Roman" w:hAnsi="Times New Roman" w:cs="Times New Roman"/>
          <w:sz w:val="28"/>
          <w:szCs w:val="28"/>
          <w:lang w:val="uk-UA" w:eastAsia="en-GB"/>
        </w:rPr>
        <w:t xml:space="preserve">3-13. </w:t>
      </w:r>
    </w:p>
    <w:p w14:paraId="5E359F86" w14:textId="27032334" w:rsidR="000E15B5" w:rsidRPr="003C7B42" w:rsidRDefault="000E15B5" w:rsidP="000E15B5">
      <w:pPr>
        <w:pStyle w:val="a3"/>
        <w:numPr>
          <w:ilvl w:val="0"/>
          <w:numId w:val="5"/>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eastAsia="Times New Roman" w:hAnsi="Times New Roman" w:cs="Times New Roman"/>
          <w:sz w:val="28"/>
          <w:szCs w:val="28"/>
          <w:lang w:val="uk-UA" w:eastAsia="en-GB"/>
        </w:rPr>
        <w:t xml:space="preserve">Kravchyna O.Ye. (2010). Vykorystannia komp’iuterno oriientovanoho navchalnoho seredovyshcha dlia rozvytku pidpryiemnytskoi kompetentnosti uchniv (ievropeiskyi dosvid) [The use of computer-based learning environment for the development of entrepreneurial competence of students (European experience)]. </w:t>
      </w:r>
      <w:r w:rsidRPr="003C7B42">
        <w:rPr>
          <w:rFonts w:ascii="Times New Roman" w:eastAsia="Times New Roman" w:hAnsi="Times New Roman" w:cs="Times New Roman"/>
          <w:i/>
          <w:iCs/>
          <w:sz w:val="28"/>
          <w:szCs w:val="28"/>
          <w:lang w:val="uk-UA" w:eastAsia="en-GB"/>
        </w:rPr>
        <w:t xml:space="preserve">Naukovyi visnyk Uzhhorodskoho universytetu. Seriia : Pedahohika. Sotsialna robota - Scientific Bulletin of Uzhhorod University. Series: Pedagogy. Social work, 1, </w:t>
      </w:r>
      <w:r w:rsidRPr="003C7B42">
        <w:rPr>
          <w:rFonts w:ascii="Times New Roman" w:eastAsia="Times New Roman" w:hAnsi="Times New Roman" w:cs="Times New Roman"/>
          <w:sz w:val="28"/>
          <w:szCs w:val="28"/>
          <w:lang w:val="uk-UA" w:eastAsia="en-GB"/>
        </w:rPr>
        <w:t xml:space="preserve">174-179. Retrieved from http://nbuv.gov.ua/UJRN/Nvuuped_2020_1_36 </w:t>
      </w:r>
    </w:p>
    <w:p w14:paraId="4A35C36D" w14:textId="77777777" w:rsidR="000E15B5" w:rsidRPr="003C7B42" w:rsidRDefault="000E15B5" w:rsidP="000E15B5">
      <w:pPr>
        <w:pStyle w:val="a3"/>
        <w:numPr>
          <w:ilvl w:val="0"/>
          <w:numId w:val="5"/>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eastAsia="Times New Roman" w:hAnsi="Times New Roman" w:cs="Times New Roman"/>
          <w:sz w:val="28"/>
          <w:szCs w:val="28"/>
          <w:lang w:val="uk-UA" w:eastAsia="en-GB"/>
        </w:rPr>
        <w:lastRenderedPageBreak/>
        <w:t xml:space="preserve">Ovcharuk O.V. (2013). Problemy poshyrennia osvitnikh innovatsii ta innovatsiinykh osvitnikh proektiv v Ukraini [Problems of dissemination of educational innovations and innovative educational projects in Ukraine].  </w:t>
      </w:r>
      <w:r w:rsidRPr="003C7B42">
        <w:rPr>
          <w:rFonts w:ascii="Times New Roman" w:eastAsia="Times New Roman" w:hAnsi="Times New Roman" w:cs="Times New Roman"/>
          <w:i/>
          <w:iCs/>
          <w:sz w:val="28"/>
          <w:szCs w:val="28"/>
          <w:lang w:val="uk-UA" w:eastAsia="en-GB"/>
        </w:rPr>
        <w:t>Postmetodyka – Postmethodology, 2,</w:t>
      </w:r>
      <w:r w:rsidRPr="003C7B42">
        <w:rPr>
          <w:rFonts w:ascii="Times New Roman" w:eastAsia="Times New Roman" w:hAnsi="Times New Roman" w:cs="Times New Roman"/>
          <w:sz w:val="28"/>
          <w:szCs w:val="28"/>
          <w:lang w:val="uk-UA" w:eastAsia="en-GB"/>
        </w:rPr>
        <w:t xml:space="preserve"> 2-5. Retrieved from http://nbuv.gov.ua/UJRN/Postmetodyka_2013_2_3 </w:t>
      </w:r>
    </w:p>
    <w:p w14:paraId="0B970E15" w14:textId="77777777" w:rsidR="000E15B5" w:rsidRPr="003C7B42" w:rsidRDefault="000E15B5" w:rsidP="000E15B5">
      <w:pPr>
        <w:pStyle w:val="a3"/>
        <w:numPr>
          <w:ilvl w:val="0"/>
          <w:numId w:val="5"/>
        </w:numPr>
        <w:spacing w:line="360" w:lineRule="auto"/>
        <w:ind w:left="567" w:hanging="567"/>
        <w:jc w:val="both"/>
        <w:rPr>
          <w:rFonts w:ascii="Times New Roman" w:hAnsi="Times New Roman" w:cs="Times New Roman"/>
          <w:color w:val="000000" w:themeColor="text1"/>
          <w:sz w:val="28"/>
          <w:szCs w:val="28"/>
          <w:lang w:val="uk-UA"/>
        </w:rPr>
      </w:pPr>
      <w:r w:rsidRPr="003C7B42">
        <w:rPr>
          <w:rFonts w:ascii="Times New Roman" w:hAnsi="Times New Roman" w:cs="Times New Roman"/>
          <w:color w:val="000000" w:themeColor="text1"/>
          <w:sz w:val="28"/>
          <w:szCs w:val="28"/>
          <w:lang w:val="uk-UA"/>
        </w:rPr>
        <w:t xml:space="preserve">Hrishnova O.A. (2002) Formuvannia liudskoho kapitalu v systemi osvity i profesiinoi pidhotovky [Formation of human capital in the system of education and training] </w:t>
      </w:r>
      <w:r w:rsidRPr="003C7B42">
        <w:rPr>
          <w:rFonts w:ascii="Times New Roman" w:hAnsi="Times New Roman" w:cs="Times New Roman"/>
          <w:sz w:val="28"/>
          <w:szCs w:val="28"/>
          <w:lang w:val="uk-UA"/>
        </w:rPr>
        <w:t xml:space="preserve">(Doctoral Thesis) </w:t>
      </w:r>
      <w:r w:rsidRPr="003C7B42">
        <w:rPr>
          <w:rFonts w:ascii="Times New Roman" w:hAnsi="Times New Roman" w:cs="Times New Roman"/>
          <w:color w:val="000000" w:themeColor="text1"/>
          <w:sz w:val="28"/>
          <w:szCs w:val="28"/>
          <w:lang w:val="uk-UA"/>
        </w:rPr>
        <w:t>Kyiv: Taras Shevchenko national University of Kyiv</w:t>
      </w:r>
    </w:p>
    <w:p w14:paraId="3D03FB2B" w14:textId="3E6A372A" w:rsidR="000E15B5" w:rsidRPr="003C7B42" w:rsidRDefault="000E15B5" w:rsidP="000E15B5">
      <w:pPr>
        <w:pStyle w:val="a3"/>
        <w:numPr>
          <w:ilvl w:val="0"/>
          <w:numId w:val="5"/>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hAnsi="Times New Roman" w:cs="Times New Roman"/>
          <w:sz w:val="28"/>
          <w:szCs w:val="28"/>
          <w:lang w:val="uk-UA"/>
        </w:rPr>
        <w:t>Huzar U.Ye. (2011)Transformatsiia trudovoi diialnosti v umovakh perekhodu do ekonomiky znan [Transformation of labor activity in the transition to the knowledge economy]  (PhD Thesis) Lviv: National Academy of Sciences of Ukraine</w:t>
      </w:r>
    </w:p>
    <w:p w14:paraId="5CC77BA8" w14:textId="0BD325B8" w:rsidR="000E15B5" w:rsidRPr="003C7B42" w:rsidRDefault="000E15B5" w:rsidP="000E15B5">
      <w:pPr>
        <w:pStyle w:val="a3"/>
        <w:numPr>
          <w:ilvl w:val="0"/>
          <w:numId w:val="5"/>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hAnsi="Times New Roman" w:cs="Times New Roman"/>
          <w:color w:val="000000" w:themeColor="text1"/>
          <w:sz w:val="28"/>
          <w:szCs w:val="28"/>
          <w:lang w:val="uk-UA"/>
        </w:rPr>
        <w:t>Kremen V.</w:t>
      </w:r>
      <w:bookmarkStart w:id="0" w:name="_GoBack"/>
      <w:bookmarkEnd w:id="0"/>
      <w:r w:rsidRPr="003C7B42">
        <w:rPr>
          <w:rFonts w:ascii="Times New Roman" w:hAnsi="Times New Roman" w:cs="Times New Roman"/>
          <w:color w:val="000000" w:themeColor="text1"/>
          <w:sz w:val="28"/>
          <w:szCs w:val="28"/>
          <w:lang w:val="uk-UA"/>
        </w:rPr>
        <w:t xml:space="preserve">H. (1999) Ukraina: shliakh do sebe. Problemy suspilnoi transformatsii: navch. posibnyk dlia stud. vyshchykh navch. zakl [Ukraine: the way to yourself. Problems of social transformation: textbook for students of higher education institutions]. Kyiv: DrUk. </w:t>
      </w:r>
      <w:r w:rsidRPr="003C7B42">
        <w:rPr>
          <w:rFonts w:ascii="Times New Roman" w:hAnsi="Times New Roman" w:cs="Times New Roman"/>
          <w:sz w:val="28"/>
          <w:szCs w:val="28"/>
          <w:lang w:val="uk-UA"/>
        </w:rPr>
        <w:t>(in Ukrainian)</w:t>
      </w:r>
    </w:p>
    <w:p w14:paraId="6BDFD078" w14:textId="77777777" w:rsidR="000E15B5" w:rsidRPr="003C7B42" w:rsidRDefault="000E15B5" w:rsidP="000E15B5">
      <w:pPr>
        <w:pStyle w:val="a3"/>
        <w:numPr>
          <w:ilvl w:val="0"/>
          <w:numId w:val="5"/>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eastAsia="Times New Roman" w:hAnsi="Times New Roman" w:cs="Times New Roman"/>
          <w:sz w:val="28"/>
          <w:szCs w:val="28"/>
          <w:lang w:val="uk-UA" w:eastAsia="en-GB"/>
        </w:rPr>
        <w:t xml:space="preserve">Ministry of Education and Science of Ukraine (2020). Stratehiia rozvytku vyshchoi ostvity v Ukraini na 2021-2031 roky [Strategy for the development of higher education in Ukraine for 2021-2031]. Kyiv.  Retrieved from </w:t>
      </w:r>
      <w:r w:rsidRPr="003C7B42">
        <w:rPr>
          <w:rFonts w:ascii="Times New Roman" w:hAnsi="Times New Roman" w:cs="Times New Roman"/>
          <w:color w:val="000000" w:themeColor="text1"/>
          <w:sz w:val="28"/>
          <w:szCs w:val="28"/>
          <w:lang w:val="uk-UA"/>
        </w:rPr>
        <w:t xml:space="preserve">https://mon.gov.ua/storage/app/media/rizne/2020/09/25/rozvitku-vishchoi-osviti-v-ukraini-02-10-2020.pdf </w:t>
      </w:r>
      <w:r w:rsidRPr="003C7B42">
        <w:rPr>
          <w:rFonts w:ascii="Times New Roman" w:hAnsi="Times New Roman" w:cs="Times New Roman"/>
          <w:sz w:val="28"/>
          <w:szCs w:val="28"/>
          <w:lang w:val="uk-UA"/>
        </w:rPr>
        <w:t>(in Ukrainian)</w:t>
      </w:r>
    </w:p>
    <w:p w14:paraId="044D6FC7" w14:textId="77777777" w:rsidR="000E15B5" w:rsidRPr="003C7B42" w:rsidRDefault="000E15B5" w:rsidP="000E15B5">
      <w:pPr>
        <w:pStyle w:val="a3"/>
        <w:numPr>
          <w:ilvl w:val="0"/>
          <w:numId w:val="5"/>
        </w:numPr>
        <w:spacing w:line="360" w:lineRule="auto"/>
        <w:ind w:left="567" w:hanging="567"/>
        <w:jc w:val="both"/>
        <w:rPr>
          <w:rFonts w:ascii="Times New Roman" w:hAnsi="Times New Roman" w:cs="Times New Roman"/>
          <w:color w:val="000000" w:themeColor="text1"/>
          <w:sz w:val="28"/>
          <w:szCs w:val="28"/>
          <w:lang w:val="uk-UA"/>
        </w:rPr>
      </w:pPr>
      <w:r w:rsidRPr="003C7B42">
        <w:rPr>
          <w:rFonts w:ascii="Times New Roman" w:hAnsi="Times New Roman" w:cs="Times New Roman"/>
          <w:sz w:val="28"/>
          <w:szCs w:val="28"/>
          <w:lang w:val="uk-UA"/>
        </w:rPr>
        <w:t>Zhuravleva I.A. (2013) Informatsionnoe obshestvo: uchebnoe posobie [Information Society: Study Guide]. Irkutsk.  141. (in Russian)</w:t>
      </w:r>
    </w:p>
    <w:p w14:paraId="29C5D33A" w14:textId="77777777" w:rsidR="000E15B5" w:rsidRPr="003C7B42" w:rsidRDefault="000E15B5" w:rsidP="000E15B5">
      <w:pPr>
        <w:pStyle w:val="a3"/>
        <w:numPr>
          <w:ilvl w:val="0"/>
          <w:numId w:val="5"/>
        </w:numPr>
        <w:spacing w:line="360" w:lineRule="auto"/>
        <w:ind w:left="567" w:hanging="567"/>
        <w:jc w:val="both"/>
        <w:rPr>
          <w:rFonts w:ascii="Times New Roman" w:hAnsi="Times New Roman" w:cs="Times New Roman"/>
          <w:iCs/>
          <w:color w:val="000000" w:themeColor="text1"/>
          <w:sz w:val="28"/>
          <w:szCs w:val="28"/>
          <w:lang w:val="uk-UA"/>
        </w:rPr>
      </w:pPr>
      <w:r w:rsidRPr="003C7B42">
        <w:rPr>
          <w:rFonts w:ascii="Times New Roman" w:hAnsi="Times New Roman" w:cs="Times New Roman"/>
          <w:iCs/>
          <w:color w:val="000000" w:themeColor="text1"/>
          <w:sz w:val="28"/>
          <w:szCs w:val="28"/>
          <w:lang w:val="uk-UA"/>
        </w:rPr>
        <w:t xml:space="preserve">Al'tbakh F.G. (2001). Vozvyshenie psevdouniversitetov [The rise of pseudo-universities.]. </w:t>
      </w:r>
      <w:r w:rsidRPr="003C7B42">
        <w:rPr>
          <w:rFonts w:ascii="Times New Roman" w:hAnsi="Times New Roman" w:cs="Times New Roman"/>
          <w:i/>
          <w:color w:val="000000" w:themeColor="text1"/>
          <w:sz w:val="28"/>
          <w:szCs w:val="28"/>
          <w:lang w:val="uk-UA"/>
        </w:rPr>
        <w:t>Alma Mater. Vestnik vysshey shkoly [Alma Mater. Higher school bulletin].</w:t>
      </w:r>
      <w:r w:rsidRPr="003C7B42">
        <w:rPr>
          <w:rFonts w:ascii="Times New Roman" w:hAnsi="Times New Roman" w:cs="Times New Roman"/>
          <w:iCs/>
          <w:color w:val="000000" w:themeColor="text1"/>
          <w:sz w:val="28"/>
          <w:szCs w:val="28"/>
          <w:lang w:val="uk-UA"/>
        </w:rPr>
        <w:t xml:space="preserve"> № 12. pp. 39-41.</w:t>
      </w:r>
    </w:p>
    <w:p w14:paraId="254518CF" w14:textId="77777777" w:rsidR="000E15B5" w:rsidRPr="003C7B42" w:rsidRDefault="000E15B5" w:rsidP="000E15B5">
      <w:pPr>
        <w:pStyle w:val="a3"/>
        <w:numPr>
          <w:ilvl w:val="0"/>
          <w:numId w:val="5"/>
        </w:numPr>
        <w:spacing w:line="360" w:lineRule="auto"/>
        <w:ind w:left="567" w:hanging="567"/>
        <w:jc w:val="both"/>
        <w:rPr>
          <w:rFonts w:ascii="Times New Roman" w:hAnsi="Times New Roman" w:cs="Times New Roman"/>
          <w:color w:val="000000" w:themeColor="text1"/>
          <w:sz w:val="28"/>
          <w:szCs w:val="28"/>
          <w:lang w:val="uk-UA"/>
        </w:rPr>
      </w:pPr>
      <w:r w:rsidRPr="003C7B42">
        <w:rPr>
          <w:rFonts w:ascii="Times New Roman" w:hAnsi="Times New Roman" w:cs="Times New Roman"/>
          <w:color w:val="000000" w:themeColor="text1"/>
          <w:sz w:val="28"/>
          <w:szCs w:val="28"/>
          <w:lang w:val="uk-UA"/>
        </w:rPr>
        <w:t xml:space="preserve">Zghurovskyi M. (2004) Osnovni zavdannia vyshchoi osvity Ukrainy shchodo realizatsii pryntsypiv Bolonskoho protsesu ta zabezpechennia vymoh sfery pratsi [The main tasks of higher education in Ukraine for the implementation of the </w:t>
      </w:r>
      <w:r w:rsidRPr="003C7B42">
        <w:rPr>
          <w:rFonts w:ascii="Times New Roman" w:hAnsi="Times New Roman" w:cs="Times New Roman"/>
          <w:color w:val="000000" w:themeColor="text1"/>
          <w:sz w:val="28"/>
          <w:szCs w:val="28"/>
          <w:lang w:val="uk-UA"/>
        </w:rPr>
        <w:lastRenderedPageBreak/>
        <w:t xml:space="preserve">principles of the Bologna process and ensuring the requirements of the labor sphere]. </w:t>
      </w:r>
      <w:r w:rsidRPr="003C7B42">
        <w:rPr>
          <w:rFonts w:ascii="Times New Roman" w:hAnsi="Times New Roman" w:cs="Times New Roman"/>
          <w:i/>
          <w:iCs/>
          <w:color w:val="000000" w:themeColor="text1"/>
          <w:sz w:val="28"/>
          <w:szCs w:val="28"/>
          <w:lang w:val="uk-UA"/>
        </w:rPr>
        <w:t>Vyshcha shkola [Higher School].</w:t>
      </w:r>
      <w:r w:rsidRPr="003C7B42">
        <w:rPr>
          <w:rFonts w:ascii="Times New Roman" w:hAnsi="Times New Roman" w:cs="Times New Roman"/>
          <w:color w:val="000000" w:themeColor="text1"/>
          <w:sz w:val="28"/>
          <w:szCs w:val="28"/>
          <w:lang w:val="uk-UA"/>
        </w:rPr>
        <w:t xml:space="preserve"> № 5-6 . pp. 54-61. </w:t>
      </w:r>
    </w:p>
    <w:p w14:paraId="4EF552B0" w14:textId="00D291CA" w:rsidR="00E97932" w:rsidRPr="003C7B42" w:rsidRDefault="000E15B5" w:rsidP="000E15B5">
      <w:pPr>
        <w:pStyle w:val="a3"/>
        <w:numPr>
          <w:ilvl w:val="0"/>
          <w:numId w:val="5"/>
        </w:numPr>
        <w:spacing w:line="360" w:lineRule="auto"/>
        <w:ind w:left="567" w:hanging="567"/>
        <w:jc w:val="both"/>
        <w:rPr>
          <w:rFonts w:ascii="Times New Roman" w:eastAsia="Times New Roman" w:hAnsi="Times New Roman" w:cs="Times New Roman"/>
          <w:sz w:val="28"/>
          <w:szCs w:val="28"/>
          <w:lang w:val="uk-UA" w:eastAsia="en-GB"/>
        </w:rPr>
      </w:pPr>
      <w:r w:rsidRPr="003C7B42">
        <w:rPr>
          <w:rFonts w:ascii="Times New Roman" w:hAnsi="Times New Roman" w:cs="Times New Roman"/>
          <w:i/>
          <w:iCs/>
          <w:color w:val="000000" w:themeColor="text1"/>
          <w:sz w:val="28"/>
          <w:szCs w:val="28"/>
          <w:shd w:val="clear" w:color="auto" w:fill="FFFFFF"/>
          <w:lang w:val="uk-UA"/>
        </w:rPr>
        <w:t xml:space="preserve"> </w:t>
      </w:r>
      <w:r w:rsidRPr="003C7B42">
        <w:rPr>
          <w:rFonts w:ascii="Times New Roman" w:eastAsia="Times New Roman" w:hAnsi="Times New Roman" w:cs="Times New Roman"/>
          <w:sz w:val="28"/>
          <w:szCs w:val="28"/>
          <w:lang w:val="uk-UA" w:eastAsia="en-GB"/>
        </w:rPr>
        <w:t xml:space="preserve">Kleyner G. (2006) Mikroekonomika znaniy i mify sovremennoy teorii [Microeconomics of knowledge and myths of modern theory]. </w:t>
      </w:r>
      <w:r w:rsidRPr="003C7B42">
        <w:rPr>
          <w:rFonts w:ascii="Times New Roman" w:eastAsia="Times New Roman" w:hAnsi="Times New Roman" w:cs="Times New Roman"/>
          <w:i/>
          <w:iCs/>
          <w:sz w:val="28"/>
          <w:szCs w:val="28"/>
          <w:lang w:val="uk-UA" w:eastAsia="en-GB"/>
        </w:rPr>
        <w:t>Vysshee obrazovanie v Rossii [Higher education in Russia].</w:t>
      </w:r>
      <w:r w:rsidRPr="003C7B42">
        <w:rPr>
          <w:rFonts w:ascii="Times New Roman" w:hAnsi="Times New Roman" w:cs="Times New Roman"/>
          <w:color w:val="000000" w:themeColor="text1"/>
          <w:sz w:val="28"/>
          <w:szCs w:val="28"/>
          <w:lang w:val="uk-UA"/>
        </w:rPr>
        <w:t xml:space="preserve"> №</w:t>
      </w:r>
      <w:r w:rsidRPr="003C7B42">
        <w:rPr>
          <w:rFonts w:ascii="Times New Roman" w:eastAsia="Times New Roman" w:hAnsi="Times New Roman" w:cs="Times New Roman"/>
          <w:i/>
          <w:iCs/>
          <w:sz w:val="28"/>
          <w:szCs w:val="28"/>
          <w:lang w:val="uk-UA" w:eastAsia="en-GB"/>
        </w:rPr>
        <w:t xml:space="preserve"> </w:t>
      </w:r>
      <w:r w:rsidRPr="003C7B42">
        <w:rPr>
          <w:rFonts w:ascii="Times New Roman" w:eastAsia="Times New Roman" w:hAnsi="Times New Roman" w:cs="Times New Roman"/>
          <w:sz w:val="28"/>
          <w:szCs w:val="28"/>
          <w:lang w:val="uk-UA" w:eastAsia="en-GB"/>
        </w:rPr>
        <w:t>9.  pp.</w:t>
      </w:r>
      <w:r w:rsidRPr="003C7B42">
        <w:rPr>
          <w:rFonts w:ascii="Times New Roman" w:eastAsia="Times New Roman" w:hAnsi="Times New Roman" w:cs="Times New Roman"/>
          <w:i/>
          <w:iCs/>
          <w:sz w:val="28"/>
          <w:szCs w:val="28"/>
          <w:lang w:val="uk-UA" w:eastAsia="en-GB"/>
        </w:rPr>
        <w:t xml:space="preserve"> </w:t>
      </w:r>
      <w:r w:rsidRPr="003C7B42">
        <w:rPr>
          <w:rFonts w:ascii="Times New Roman" w:eastAsia="Times New Roman" w:hAnsi="Times New Roman" w:cs="Times New Roman"/>
          <w:sz w:val="28"/>
          <w:szCs w:val="28"/>
          <w:lang w:val="uk-UA" w:eastAsia="en-GB"/>
        </w:rPr>
        <w:t xml:space="preserve">32-37. </w:t>
      </w:r>
    </w:p>
    <w:sectPr w:rsidR="00E97932" w:rsidRPr="003C7B42" w:rsidSect="003243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C7471"/>
    <w:multiLevelType w:val="hybridMultilevel"/>
    <w:tmpl w:val="AE18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0599B"/>
    <w:multiLevelType w:val="hybridMultilevel"/>
    <w:tmpl w:val="96EED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6B491A"/>
    <w:multiLevelType w:val="hybridMultilevel"/>
    <w:tmpl w:val="924ABC32"/>
    <w:lvl w:ilvl="0" w:tplc="46F69E7A">
      <w:start w:val="1"/>
      <w:numFmt w:val="decimal"/>
      <w:lvlText w:val="%1."/>
      <w:lvlJc w:val="left"/>
      <w:pPr>
        <w:ind w:left="720" w:hanging="360"/>
      </w:pPr>
      <w:rPr>
        <w:rFonts w:ascii="Times New Roman" w:hAnsi="Times New Roman" w:cs="Times New Roman" w:hint="default"/>
        <w:b w:val="0"/>
        <w:bCs w:val="0"/>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B32FCA"/>
    <w:multiLevelType w:val="hybridMultilevel"/>
    <w:tmpl w:val="3670B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764AAA"/>
    <w:multiLevelType w:val="hybridMultilevel"/>
    <w:tmpl w:val="26AE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005716"/>
    <w:multiLevelType w:val="hybridMultilevel"/>
    <w:tmpl w:val="3738DCF6"/>
    <w:lvl w:ilvl="0" w:tplc="4B522058">
      <w:start w:val="1"/>
      <w:numFmt w:val="decimal"/>
      <w:lvlText w:val="%1."/>
      <w:lvlJc w:val="left"/>
      <w:pPr>
        <w:ind w:left="720" w:hanging="72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1C7CA3"/>
    <w:multiLevelType w:val="hybridMultilevel"/>
    <w:tmpl w:val="767A8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32"/>
    <w:rsid w:val="000E15B5"/>
    <w:rsid w:val="00102CF0"/>
    <w:rsid w:val="00127A67"/>
    <w:rsid w:val="0019015C"/>
    <w:rsid w:val="001E1AF1"/>
    <w:rsid w:val="002302B7"/>
    <w:rsid w:val="0023286D"/>
    <w:rsid w:val="00324317"/>
    <w:rsid w:val="00324364"/>
    <w:rsid w:val="003342D5"/>
    <w:rsid w:val="003420AC"/>
    <w:rsid w:val="003C7B42"/>
    <w:rsid w:val="003D65A2"/>
    <w:rsid w:val="003F169E"/>
    <w:rsid w:val="004D2780"/>
    <w:rsid w:val="004D2CD2"/>
    <w:rsid w:val="00556D15"/>
    <w:rsid w:val="0070421B"/>
    <w:rsid w:val="0086649C"/>
    <w:rsid w:val="008F29A9"/>
    <w:rsid w:val="00942ADF"/>
    <w:rsid w:val="00A37412"/>
    <w:rsid w:val="00BB1B43"/>
    <w:rsid w:val="00C01300"/>
    <w:rsid w:val="00C53CD3"/>
    <w:rsid w:val="00C84F07"/>
    <w:rsid w:val="00D55D05"/>
    <w:rsid w:val="00E84F23"/>
    <w:rsid w:val="00E97932"/>
    <w:rsid w:val="00F30CD9"/>
    <w:rsid w:val="00F51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932"/>
    <w:pPr>
      <w:ind w:left="720"/>
      <w:contextualSpacing/>
    </w:pPr>
  </w:style>
  <w:style w:type="paragraph" w:styleId="a4">
    <w:name w:val="Normal (Web)"/>
    <w:basedOn w:val="a"/>
    <w:uiPriority w:val="99"/>
    <w:unhideWhenUsed/>
    <w:rsid w:val="00E97932"/>
    <w:pPr>
      <w:spacing w:before="100" w:beforeAutospacing="1" w:after="100" w:afterAutospacing="1"/>
    </w:pPr>
    <w:rPr>
      <w:rFonts w:ascii="Times New Roman" w:eastAsia="Times New Roman" w:hAnsi="Times New Roman" w:cs="Times New Roman"/>
      <w:lang w:eastAsia="en-GB"/>
    </w:rPr>
  </w:style>
  <w:style w:type="character" w:styleId="a5">
    <w:name w:val="Hyperlink"/>
    <w:basedOn w:val="a0"/>
    <w:uiPriority w:val="99"/>
    <w:unhideWhenUsed/>
    <w:rsid w:val="004D2780"/>
    <w:rPr>
      <w:color w:val="0563C1" w:themeColor="hyperlink"/>
      <w:u w:val="single"/>
    </w:rPr>
  </w:style>
  <w:style w:type="character" w:styleId="a6">
    <w:name w:val="Emphasis"/>
    <w:basedOn w:val="a0"/>
    <w:uiPriority w:val="20"/>
    <w:qFormat/>
    <w:rsid w:val="008664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932"/>
    <w:pPr>
      <w:ind w:left="720"/>
      <w:contextualSpacing/>
    </w:pPr>
  </w:style>
  <w:style w:type="paragraph" w:styleId="a4">
    <w:name w:val="Normal (Web)"/>
    <w:basedOn w:val="a"/>
    <w:uiPriority w:val="99"/>
    <w:unhideWhenUsed/>
    <w:rsid w:val="00E97932"/>
    <w:pPr>
      <w:spacing w:before="100" w:beforeAutospacing="1" w:after="100" w:afterAutospacing="1"/>
    </w:pPr>
    <w:rPr>
      <w:rFonts w:ascii="Times New Roman" w:eastAsia="Times New Roman" w:hAnsi="Times New Roman" w:cs="Times New Roman"/>
      <w:lang w:eastAsia="en-GB"/>
    </w:rPr>
  </w:style>
  <w:style w:type="character" w:styleId="a5">
    <w:name w:val="Hyperlink"/>
    <w:basedOn w:val="a0"/>
    <w:uiPriority w:val="99"/>
    <w:unhideWhenUsed/>
    <w:rsid w:val="004D2780"/>
    <w:rPr>
      <w:color w:val="0563C1" w:themeColor="hyperlink"/>
      <w:u w:val="single"/>
    </w:rPr>
  </w:style>
  <w:style w:type="character" w:styleId="a6">
    <w:name w:val="Emphasis"/>
    <w:basedOn w:val="a0"/>
    <w:uiPriority w:val="20"/>
    <w:qFormat/>
    <w:rsid w:val="00866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92291">
      <w:bodyDiv w:val="1"/>
      <w:marLeft w:val="0"/>
      <w:marRight w:val="0"/>
      <w:marTop w:val="0"/>
      <w:marBottom w:val="0"/>
      <w:divBdr>
        <w:top w:val="none" w:sz="0" w:space="0" w:color="auto"/>
        <w:left w:val="none" w:sz="0" w:space="0" w:color="auto"/>
        <w:bottom w:val="none" w:sz="0" w:space="0" w:color="auto"/>
        <w:right w:val="none" w:sz="0" w:space="0" w:color="auto"/>
      </w:divBdr>
    </w:div>
    <w:div w:id="1069812717">
      <w:bodyDiv w:val="1"/>
      <w:marLeft w:val="0"/>
      <w:marRight w:val="0"/>
      <w:marTop w:val="0"/>
      <w:marBottom w:val="0"/>
      <w:divBdr>
        <w:top w:val="none" w:sz="0" w:space="0" w:color="auto"/>
        <w:left w:val="none" w:sz="0" w:space="0" w:color="auto"/>
        <w:bottom w:val="none" w:sz="0" w:space="0" w:color="auto"/>
        <w:right w:val="none" w:sz="0" w:space="0" w:color="auto"/>
      </w:divBdr>
    </w:div>
    <w:div w:id="1417702400">
      <w:bodyDiv w:val="1"/>
      <w:marLeft w:val="0"/>
      <w:marRight w:val="0"/>
      <w:marTop w:val="0"/>
      <w:marBottom w:val="0"/>
      <w:divBdr>
        <w:top w:val="none" w:sz="0" w:space="0" w:color="auto"/>
        <w:left w:val="none" w:sz="0" w:space="0" w:color="auto"/>
        <w:bottom w:val="none" w:sz="0" w:space="0" w:color="auto"/>
        <w:right w:val="none" w:sz="0" w:space="0" w:color="auto"/>
      </w:divBdr>
    </w:div>
    <w:div w:id="1855457581">
      <w:bodyDiv w:val="1"/>
      <w:marLeft w:val="0"/>
      <w:marRight w:val="0"/>
      <w:marTop w:val="0"/>
      <w:marBottom w:val="0"/>
      <w:divBdr>
        <w:top w:val="none" w:sz="0" w:space="0" w:color="auto"/>
        <w:left w:val="none" w:sz="0" w:space="0" w:color="auto"/>
        <w:bottom w:val="none" w:sz="0" w:space="0" w:color="auto"/>
        <w:right w:val="none" w:sz="0" w:space="0" w:color="auto"/>
      </w:divBdr>
    </w:div>
    <w:div w:id="1918664530">
      <w:bodyDiv w:val="1"/>
      <w:marLeft w:val="0"/>
      <w:marRight w:val="0"/>
      <w:marTop w:val="0"/>
      <w:marBottom w:val="0"/>
      <w:divBdr>
        <w:top w:val="none" w:sz="0" w:space="0" w:color="auto"/>
        <w:left w:val="none" w:sz="0" w:space="0" w:color="auto"/>
        <w:bottom w:val="none" w:sz="0" w:space="0" w:color="auto"/>
        <w:right w:val="none" w:sz="0" w:space="0" w:color="auto"/>
      </w:divBdr>
    </w:div>
    <w:div w:id="20228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1539-15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3437</Words>
  <Characters>19591</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Iuras</dc:creator>
  <cp:lastModifiedBy>1</cp:lastModifiedBy>
  <cp:revision>3</cp:revision>
  <dcterms:created xsi:type="dcterms:W3CDTF">2021-10-31T04:26:00Z</dcterms:created>
  <dcterms:modified xsi:type="dcterms:W3CDTF">2021-10-31T04:28:00Z</dcterms:modified>
</cp:coreProperties>
</file>