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20" w:rsidRPr="00EB291B" w:rsidRDefault="002B1720" w:rsidP="00647D1F">
      <w:pPr>
        <w:pStyle w:val="Default"/>
        <w:jc w:val="both"/>
        <w:rPr>
          <w:rFonts w:ascii="Times New Roman" w:hAnsi="Times New Roman" w:cs="Times New Roman"/>
          <w:b/>
          <w:iCs/>
          <w:color w:val="auto"/>
        </w:rPr>
      </w:pPr>
      <w:r w:rsidRPr="00EB291B">
        <w:rPr>
          <w:rFonts w:ascii="Times New Roman" w:hAnsi="Times New Roman" w:cs="Times New Roman"/>
          <w:b/>
          <w:color w:val="auto"/>
        </w:rPr>
        <w:t>УДК</w:t>
      </w:r>
      <w:r w:rsidR="00647D1F" w:rsidRPr="00EB291B">
        <w:rPr>
          <w:rFonts w:ascii="Times New Roman" w:hAnsi="Times New Roman" w:cs="Times New Roman"/>
          <w:b/>
          <w:color w:val="auto"/>
        </w:rPr>
        <w:t xml:space="preserve"> </w:t>
      </w:r>
      <w:r w:rsidRPr="00EB291B">
        <w:rPr>
          <w:rFonts w:ascii="Times New Roman" w:hAnsi="Times New Roman" w:cs="Times New Roman"/>
          <w:b/>
          <w:iCs/>
          <w:color w:val="auto"/>
        </w:rPr>
        <w:t>331.5; 331.31</w:t>
      </w:r>
    </w:p>
    <w:p w:rsidR="002B1720" w:rsidRPr="00EB291B" w:rsidRDefault="002B1720" w:rsidP="00647D1F">
      <w:pPr>
        <w:shd w:val="clear" w:color="auto" w:fill="FFFFFF"/>
        <w:tabs>
          <w:tab w:val="left" w:pos="1080"/>
        </w:tabs>
        <w:spacing w:after="0" w:line="240" w:lineRule="auto"/>
        <w:ind w:firstLine="709"/>
        <w:jc w:val="center"/>
        <w:rPr>
          <w:rFonts w:ascii="Times New Roman" w:hAnsi="Times New Roman"/>
          <w:b/>
          <w:caps/>
        </w:rPr>
      </w:pP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b/>
          <w:sz w:val="28"/>
          <w:szCs w:val="28"/>
        </w:rPr>
      </w:pPr>
      <w:r w:rsidRPr="00EB291B">
        <w:rPr>
          <w:rFonts w:ascii="Times New Roman" w:hAnsi="Times New Roman"/>
          <w:b/>
          <w:sz w:val="28"/>
          <w:szCs w:val="28"/>
        </w:rPr>
        <w:t>Андрусів У.Я.</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rPr>
      </w:pPr>
      <w:r w:rsidRPr="00EB291B">
        <w:rPr>
          <w:rFonts w:ascii="Times New Roman" w:hAnsi="Times New Roman"/>
          <w:i/>
          <w:sz w:val="28"/>
          <w:szCs w:val="28"/>
        </w:rPr>
        <w:t>кандидат економічних наук, доцент</w:t>
      </w:r>
      <w:r w:rsidR="00647D1F" w:rsidRPr="00EB291B">
        <w:rPr>
          <w:rFonts w:ascii="Times New Roman" w:hAnsi="Times New Roman"/>
          <w:i/>
          <w:sz w:val="28"/>
          <w:szCs w:val="28"/>
        </w:rPr>
        <w:t>,</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rPr>
      </w:pPr>
      <w:r w:rsidRPr="00EB291B">
        <w:rPr>
          <w:rFonts w:ascii="Times New Roman" w:hAnsi="Times New Roman"/>
          <w:i/>
          <w:sz w:val="28"/>
          <w:szCs w:val="28"/>
        </w:rPr>
        <w:t>доцент кафедри теорії економіки та управління</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rPr>
      </w:pPr>
      <w:r w:rsidRPr="00EB291B">
        <w:rPr>
          <w:rFonts w:ascii="Times New Roman" w:hAnsi="Times New Roman"/>
          <w:i/>
          <w:sz w:val="28"/>
          <w:szCs w:val="28"/>
        </w:rPr>
        <w:t>Івано-Франківського національного технічного університету нафти і газу</w:t>
      </w:r>
    </w:p>
    <w:p w:rsidR="002B1720" w:rsidRPr="00EB291B" w:rsidRDefault="002B1720" w:rsidP="00647D1F">
      <w:pPr>
        <w:tabs>
          <w:tab w:val="left" w:pos="3416"/>
          <w:tab w:val="left" w:pos="8820"/>
        </w:tabs>
        <w:spacing w:after="0" w:line="240" w:lineRule="auto"/>
        <w:ind w:firstLine="709"/>
        <w:jc w:val="right"/>
        <w:rPr>
          <w:rStyle w:val="a8"/>
          <w:rFonts w:ascii="Times New Roman" w:hAnsi="Times New Roman"/>
          <w:i/>
          <w:color w:val="auto"/>
          <w:sz w:val="28"/>
          <w:szCs w:val="28"/>
          <w:shd w:val="clear" w:color="auto" w:fill="FFFFFF"/>
        </w:rPr>
      </w:pPr>
      <w:r w:rsidRPr="00EB291B">
        <w:rPr>
          <w:rFonts w:ascii="Times New Roman" w:hAnsi="Times New Roman"/>
          <w:bCs/>
          <w:i/>
          <w:sz w:val="28"/>
          <w:szCs w:val="28"/>
        </w:rPr>
        <w:t xml:space="preserve">ORCID: </w:t>
      </w:r>
      <w:r w:rsidRPr="00EB291B">
        <w:rPr>
          <w:rFonts w:ascii="Times New Roman" w:hAnsi="Times New Roman"/>
          <w:i/>
          <w:sz w:val="28"/>
          <w:szCs w:val="28"/>
          <w:shd w:val="clear" w:color="auto" w:fill="FFFFFF"/>
        </w:rPr>
        <w:t>https://orcid.org/0000-0003-1793-0936</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b/>
          <w:caps/>
          <w:sz w:val="28"/>
          <w:szCs w:val="28"/>
        </w:rPr>
      </w:pPr>
      <w:r w:rsidRPr="00EB291B">
        <w:rPr>
          <w:rFonts w:ascii="Times New Roman" w:hAnsi="Times New Roman"/>
          <w:b/>
          <w:caps/>
          <w:sz w:val="28"/>
          <w:szCs w:val="28"/>
        </w:rPr>
        <w:t>З</w:t>
      </w:r>
      <w:r w:rsidRPr="00EB291B">
        <w:rPr>
          <w:rFonts w:ascii="Times New Roman" w:hAnsi="Times New Roman"/>
          <w:b/>
          <w:sz w:val="28"/>
          <w:szCs w:val="28"/>
        </w:rPr>
        <w:t>елінська</w:t>
      </w:r>
      <w:r w:rsidRPr="00EB291B">
        <w:rPr>
          <w:rFonts w:ascii="Times New Roman" w:hAnsi="Times New Roman"/>
          <w:b/>
          <w:caps/>
          <w:sz w:val="28"/>
          <w:szCs w:val="28"/>
        </w:rPr>
        <w:t xml:space="preserve"> Г</w:t>
      </w:r>
      <w:r w:rsidRPr="00EB291B">
        <w:rPr>
          <w:rFonts w:ascii="Times New Roman" w:hAnsi="Times New Roman"/>
          <w:b/>
          <w:sz w:val="28"/>
          <w:szCs w:val="28"/>
        </w:rPr>
        <w:t>.</w:t>
      </w:r>
      <w:r w:rsidRPr="00EB291B">
        <w:rPr>
          <w:rFonts w:ascii="Times New Roman" w:hAnsi="Times New Roman"/>
          <w:b/>
          <w:caps/>
          <w:sz w:val="28"/>
          <w:szCs w:val="28"/>
        </w:rPr>
        <w:t>О</w:t>
      </w:r>
      <w:r w:rsidRPr="00EB291B">
        <w:rPr>
          <w:rFonts w:ascii="Times New Roman" w:hAnsi="Times New Roman"/>
          <w:b/>
          <w:sz w:val="28"/>
          <w:szCs w:val="28"/>
        </w:rPr>
        <w:t>.</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rPr>
      </w:pPr>
      <w:r w:rsidRPr="00EB291B">
        <w:rPr>
          <w:rFonts w:ascii="Times New Roman" w:hAnsi="Times New Roman"/>
          <w:i/>
          <w:sz w:val="28"/>
          <w:szCs w:val="28"/>
        </w:rPr>
        <w:t>док</w:t>
      </w:r>
      <w:r w:rsidR="00647D1F" w:rsidRPr="00EB291B">
        <w:rPr>
          <w:rFonts w:ascii="Times New Roman" w:hAnsi="Times New Roman"/>
          <w:i/>
          <w:sz w:val="28"/>
          <w:szCs w:val="28"/>
        </w:rPr>
        <w:t>тор економічних наук, професор,</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rPr>
      </w:pPr>
      <w:r w:rsidRPr="00EB291B">
        <w:rPr>
          <w:rFonts w:ascii="Times New Roman" w:hAnsi="Times New Roman"/>
          <w:i/>
          <w:sz w:val="28"/>
          <w:szCs w:val="28"/>
        </w:rPr>
        <w:t>професор кафедри прикладної економіки</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rPr>
      </w:pPr>
      <w:r w:rsidRPr="00EB291B">
        <w:rPr>
          <w:rFonts w:ascii="Times New Roman" w:hAnsi="Times New Roman"/>
          <w:i/>
          <w:sz w:val="28"/>
          <w:szCs w:val="28"/>
        </w:rPr>
        <w:t>Івано-Франківського національного технічного університету нафти і газу</w:t>
      </w:r>
    </w:p>
    <w:p w:rsidR="002B1720" w:rsidRPr="00EB291B" w:rsidRDefault="002B1720" w:rsidP="00647D1F">
      <w:pPr>
        <w:shd w:val="clear" w:color="auto" w:fill="FFFFFF"/>
        <w:tabs>
          <w:tab w:val="left" w:pos="1080"/>
        </w:tabs>
        <w:spacing w:after="0" w:line="240" w:lineRule="auto"/>
        <w:ind w:firstLine="709"/>
        <w:jc w:val="right"/>
        <w:rPr>
          <w:rStyle w:val="a8"/>
          <w:rFonts w:ascii="Times New Roman" w:hAnsi="Times New Roman"/>
          <w:i/>
          <w:color w:val="auto"/>
          <w:sz w:val="28"/>
          <w:szCs w:val="28"/>
          <w:shd w:val="clear" w:color="auto" w:fill="FFFFFF"/>
        </w:rPr>
      </w:pPr>
      <w:r w:rsidRPr="00EB291B">
        <w:rPr>
          <w:rFonts w:ascii="Times New Roman" w:hAnsi="Times New Roman"/>
          <w:i/>
          <w:sz w:val="28"/>
          <w:szCs w:val="28"/>
        </w:rPr>
        <w:t xml:space="preserve">ORCID: </w:t>
      </w:r>
      <w:r w:rsidRPr="00EB291B">
        <w:rPr>
          <w:rFonts w:ascii="Times New Roman" w:hAnsi="Times New Roman"/>
          <w:i/>
          <w:sz w:val="28"/>
          <w:szCs w:val="28"/>
          <w:shd w:val="clear" w:color="auto" w:fill="FFFFFF"/>
        </w:rPr>
        <w:t>https://orcid.org/0000-0003-2175-4883</w:t>
      </w:r>
    </w:p>
    <w:p w:rsidR="002B1720" w:rsidRPr="00EB291B" w:rsidRDefault="00647D1F" w:rsidP="00647D1F">
      <w:pPr>
        <w:shd w:val="clear" w:color="auto" w:fill="FFFFFF"/>
        <w:tabs>
          <w:tab w:val="left" w:pos="1080"/>
        </w:tabs>
        <w:spacing w:after="0" w:line="240" w:lineRule="auto"/>
        <w:ind w:firstLine="709"/>
        <w:jc w:val="right"/>
        <w:rPr>
          <w:rFonts w:ascii="Times New Roman" w:hAnsi="Times New Roman"/>
          <w:b/>
          <w:sz w:val="28"/>
          <w:szCs w:val="28"/>
        </w:rPr>
      </w:pPr>
      <w:proofErr w:type="spellStart"/>
      <w:r w:rsidRPr="00EB291B">
        <w:rPr>
          <w:rFonts w:ascii="Times New Roman" w:hAnsi="Times New Roman"/>
          <w:b/>
          <w:sz w:val="28"/>
          <w:szCs w:val="28"/>
        </w:rPr>
        <w:t>Гальцова</w:t>
      </w:r>
      <w:proofErr w:type="spellEnd"/>
      <w:r w:rsidRPr="00EB291B">
        <w:rPr>
          <w:rFonts w:ascii="Times New Roman" w:hAnsi="Times New Roman"/>
          <w:b/>
          <w:sz w:val="28"/>
          <w:szCs w:val="28"/>
        </w:rPr>
        <w:t xml:space="preserve"> О.Л.</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rPr>
      </w:pPr>
      <w:r w:rsidRPr="00EB291B">
        <w:rPr>
          <w:rFonts w:ascii="Times New Roman" w:hAnsi="Times New Roman"/>
          <w:i/>
          <w:sz w:val="28"/>
          <w:szCs w:val="28"/>
        </w:rPr>
        <w:t>док</w:t>
      </w:r>
      <w:r w:rsidR="00647D1F" w:rsidRPr="00EB291B">
        <w:rPr>
          <w:rFonts w:ascii="Times New Roman" w:hAnsi="Times New Roman"/>
          <w:i/>
          <w:sz w:val="28"/>
          <w:szCs w:val="28"/>
        </w:rPr>
        <w:t>тор економічних наук, професор,</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rPr>
      </w:pPr>
      <w:r w:rsidRPr="00EB291B">
        <w:rPr>
          <w:rFonts w:ascii="Times New Roman" w:hAnsi="Times New Roman"/>
          <w:i/>
          <w:sz w:val="28"/>
          <w:szCs w:val="28"/>
        </w:rPr>
        <w:t xml:space="preserve">завідувач </w:t>
      </w:r>
      <w:r w:rsidR="00647D1F" w:rsidRPr="00EB291B">
        <w:rPr>
          <w:rFonts w:ascii="Times New Roman" w:hAnsi="Times New Roman"/>
          <w:i/>
          <w:sz w:val="28"/>
          <w:szCs w:val="28"/>
        </w:rPr>
        <w:t>кафедри національної економіки,</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rPr>
      </w:pPr>
      <w:r w:rsidRPr="00EB291B">
        <w:rPr>
          <w:rFonts w:ascii="Times New Roman" w:hAnsi="Times New Roman"/>
          <w:i/>
          <w:sz w:val="28"/>
          <w:szCs w:val="28"/>
        </w:rPr>
        <w:t>маркетингу та міжнародних економічних відносин</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rPr>
      </w:pPr>
      <w:r w:rsidRPr="00EB291B">
        <w:rPr>
          <w:rFonts w:ascii="Times New Roman" w:hAnsi="Times New Roman"/>
          <w:i/>
          <w:sz w:val="28"/>
          <w:szCs w:val="28"/>
        </w:rPr>
        <w:t>Кла</w:t>
      </w:r>
      <w:r w:rsidR="00647D1F" w:rsidRPr="00EB291B">
        <w:rPr>
          <w:rFonts w:ascii="Times New Roman" w:hAnsi="Times New Roman"/>
          <w:i/>
          <w:sz w:val="28"/>
          <w:szCs w:val="28"/>
        </w:rPr>
        <w:t>сичного приватного університету</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rPr>
      </w:pPr>
      <w:r w:rsidRPr="00EB291B">
        <w:rPr>
          <w:rFonts w:ascii="Times New Roman" w:hAnsi="Times New Roman"/>
          <w:i/>
          <w:sz w:val="28"/>
          <w:szCs w:val="28"/>
        </w:rPr>
        <w:t>ORCID: https://orcid.org/0000-0003-0012-0371</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rPr>
      </w:pPr>
    </w:p>
    <w:p w:rsidR="002B1720" w:rsidRPr="00EB291B" w:rsidRDefault="002B1720" w:rsidP="00647D1F">
      <w:pPr>
        <w:spacing w:after="0" w:line="240" w:lineRule="auto"/>
        <w:ind w:firstLine="709"/>
        <w:jc w:val="right"/>
        <w:rPr>
          <w:rFonts w:ascii="Times New Roman" w:hAnsi="Times New Roman"/>
          <w:b/>
          <w:sz w:val="28"/>
          <w:szCs w:val="28"/>
          <w:lang w:val="en-US"/>
        </w:rPr>
      </w:pPr>
      <w:proofErr w:type="spellStart"/>
      <w:r w:rsidRPr="00EB291B">
        <w:rPr>
          <w:rFonts w:ascii="Times New Roman" w:hAnsi="Times New Roman"/>
          <w:b/>
          <w:sz w:val="28"/>
          <w:szCs w:val="28"/>
          <w:lang w:val="en-US"/>
        </w:rPr>
        <w:t>Andrusiv</w:t>
      </w:r>
      <w:proofErr w:type="spellEnd"/>
      <w:r w:rsidRPr="00EB291B">
        <w:rPr>
          <w:rFonts w:ascii="Times New Roman" w:hAnsi="Times New Roman"/>
          <w:b/>
          <w:sz w:val="28"/>
          <w:szCs w:val="28"/>
          <w:lang w:val="en-US"/>
        </w:rPr>
        <w:t xml:space="preserve"> </w:t>
      </w:r>
      <w:proofErr w:type="spellStart"/>
      <w:r w:rsidRPr="00EB291B">
        <w:rPr>
          <w:rFonts w:ascii="Times New Roman" w:hAnsi="Times New Roman"/>
          <w:b/>
          <w:sz w:val="28"/>
          <w:szCs w:val="28"/>
          <w:lang w:val="en-US"/>
        </w:rPr>
        <w:t>Uliana</w:t>
      </w:r>
      <w:proofErr w:type="spellEnd"/>
    </w:p>
    <w:p w:rsidR="002B1720" w:rsidRPr="00EB291B" w:rsidRDefault="002B1720" w:rsidP="00647D1F">
      <w:pPr>
        <w:spacing w:after="0" w:line="240" w:lineRule="auto"/>
        <w:ind w:firstLine="709"/>
        <w:jc w:val="right"/>
        <w:rPr>
          <w:rFonts w:ascii="Times New Roman" w:hAnsi="Times New Roman"/>
          <w:i/>
          <w:sz w:val="28"/>
          <w:szCs w:val="28"/>
          <w:lang w:val="en-US"/>
        </w:rPr>
      </w:pPr>
      <w:r w:rsidRPr="00EB291B">
        <w:rPr>
          <w:rFonts w:ascii="Times New Roman" w:hAnsi="Times New Roman"/>
          <w:i/>
          <w:sz w:val="28"/>
          <w:szCs w:val="28"/>
          <w:lang w:val="en-US"/>
        </w:rPr>
        <w:t>Candidate of Economic Sciences, Associate Professor,</w:t>
      </w:r>
    </w:p>
    <w:p w:rsidR="002B1720" w:rsidRPr="00EB291B" w:rsidRDefault="002B1720" w:rsidP="00647D1F">
      <w:pPr>
        <w:spacing w:after="0" w:line="240" w:lineRule="auto"/>
        <w:ind w:firstLine="709"/>
        <w:jc w:val="right"/>
        <w:rPr>
          <w:rFonts w:ascii="Times New Roman" w:hAnsi="Times New Roman"/>
          <w:i/>
          <w:sz w:val="28"/>
          <w:szCs w:val="28"/>
          <w:lang w:val="en-US"/>
        </w:rPr>
      </w:pPr>
      <w:r w:rsidRPr="00EB291B">
        <w:rPr>
          <w:rFonts w:ascii="Times New Roman" w:hAnsi="Times New Roman"/>
          <w:i/>
          <w:sz w:val="28"/>
          <w:szCs w:val="28"/>
          <w:lang w:val="en-US"/>
        </w:rPr>
        <w:t>Associate Professor of Economics and Management</w:t>
      </w:r>
    </w:p>
    <w:p w:rsidR="002B1720" w:rsidRPr="00EB291B" w:rsidRDefault="002B1720" w:rsidP="00647D1F">
      <w:pPr>
        <w:spacing w:after="0" w:line="240" w:lineRule="auto"/>
        <w:ind w:firstLine="709"/>
        <w:jc w:val="right"/>
        <w:rPr>
          <w:rFonts w:ascii="Times New Roman" w:hAnsi="Times New Roman"/>
          <w:i/>
          <w:sz w:val="28"/>
          <w:szCs w:val="28"/>
          <w:lang w:val="en-US"/>
        </w:rPr>
      </w:pPr>
      <w:r w:rsidRPr="00EB291B">
        <w:rPr>
          <w:rFonts w:ascii="Times New Roman" w:hAnsi="Times New Roman"/>
          <w:i/>
          <w:sz w:val="28"/>
          <w:szCs w:val="28"/>
          <w:lang w:val="en-US"/>
        </w:rPr>
        <w:t>Ivano-Frankivsk National Technical University of Oil and Gas</w:t>
      </w:r>
    </w:p>
    <w:p w:rsidR="002B1720" w:rsidRPr="00EB291B" w:rsidRDefault="002B1720" w:rsidP="00647D1F">
      <w:pPr>
        <w:pStyle w:val="2"/>
        <w:shd w:val="clear" w:color="auto" w:fill="FFFFFF"/>
        <w:spacing w:before="0" w:beforeAutospacing="0" w:after="0" w:afterAutospacing="0"/>
        <w:ind w:firstLine="709"/>
        <w:jc w:val="right"/>
        <w:rPr>
          <w:sz w:val="28"/>
          <w:szCs w:val="28"/>
          <w:lang w:val="en-US"/>
        </w:rPr>
      </w:pPr>
      <w:proofErr w:type="spellStart"/>
      <w:r w:rsidRPr="00EB291B">
        <w:rPr>
          <w:sz w:val="28"/>
          <w:szCs w:val="28"/>
          <w:lang w:val="en-US"/>
        </w:rPr>
        <w:t>Zelinska</w:t>
      </w:r>
      <w:proofErr w:type="spellEnd"/>
      <w:r w:rsidRPr="00EB291B">
        <w:rPr>
          <w:sz w:val="28"/>
          <w:szCs w:val="28"/>
          <w:lang w:val="en-US"/>
        </w:rPr>
        <w:t xml:space="preserve"> </w:t>
      </w:r>
      <w:proofErr w:type="spellStart"/>
      <w:r w:rsidRPr="00EB291B">
        <w:rPr>
          <w:sz w:val="28"/>
          <w:szCs w:val="28"/>
          <w:lang w:val="en-US"/>
        </w:rPr>
        <w:t>Halyna</w:t>
      </w:r>
      <w:proofErr w:type="spellEnd"/>
    </w:p>
    <w:p w:rsidR="002B1720" w:rsidRPr="00EB291B" w:rsidRDefault="002B1720" w:rsidP="00647D1F">
      <w:pPr>
        <w:spacing w:after="0" w:line="240" w:lineRule="auto"/>
        <w:ind w:firstLine="709"/>
        <w:jc w:val="right"/>
        <w:rPr>
          <w:rFonts w:ascii="Times New Roman" w:hAnsi="Times New Roman"/>
          <w:i/>
          <w:sz w:val="28"/>
          <w:szCs w:val="28"/>
          <w:lang w:val="en-US"/>
        </w:rPr>
      </w:pPr>
      <w:r w:rsidRPr="00EB291B">
        <w:rPr>
          <w:rFonts w:ascii="Times New Roman" w:hAnsi="Times New Roman"/>
          <w:i/>
          <w:sz w:val="28"/>
          <w:szCs w:val="28"/>
          <w:lang w:val="en-US"/>
        </w:rPr>
        <w:t>Doctor of Economics, Professor,</w:t>
      </w:r>
    </w:p>
    <w:p w:rsidR="002B1720" w:rsidRPr="00EB291B" w:rsidRDefault="002B1720" w:rsidP="00647D1F">
      <w:pPr>
        <w:spacing w:after="0" w:line="240" w:lineRule="auto"/>
        <w:ind w:firstLine="709"/>
        <w:jc w:val="right"/>
        <w:rPr>
          <w:rFonts w:ascii="Times New Roman" w:hAnsi="Times New Roman"/>
          <w:i/>
          <w:sz w:val="28"/>
          <w:szCs w:val="28"/>
          <w:lang w:val="en-US"/>
        </w:rPr>
      </w:pPr>
      <w:r w:rsidRPr="00EB291B">
        <w:rPr>
          <w:rFonts w:ascii="Times New Roman" w:hAnsi="Times New Roman"/>
          <w:i/>
          <w:sz w:val="28"/>
          <w:szCs w:val="28"/>
          <w:lang w:val="en-US"/>
        </w:rPr>
        <w:t>Professor of Applied Economics</w:t>
      </w:r>
    </w:p>
    <w:p w:rsidR="002B1720" w:rsidRPr="00EB291B" w:rsidRDefault="002B1720" w:rsidP="00647D1F">
      <w:pPr>
        <w:spacing w:after="0" w:line="240" w:lineRule="auto"/>
        <w:ind w:firstLine="709"/>
        <w:jc w:val="right"/>
        <w:rPr>
          <w:rFonts w:ascii="Times New Roman" w:hAnsi="Times New Roman"/>
          <w:i/>
          <w:sz w:val="28"/>
          <w:szCs w:val="28"/>
          <w:lang w:val="en-US"/>
        </w:rPr>
      </w:pPr>
      <w:r w:rsidRPr="00EB291B">
        <w:rPr>
          <w:rFonts w:ascii="Times New Roman" w:hAnsi="Times New Roman"/>
          <w:i/>
          <w:sz w:val="28"/>
          <w:szCs w:val="28"/>
          <w:lang w:val="en-US"/>
        </w:rPr>
        <w:t>Ivano-Frankivsk National Technical University of Oil and Gas</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b/>
          <w:sz w:val="28"/>
          <w:szCs w:val="28"/>
          <w:lang w:val="en-US"/>
        </w:rPr>
      </w:pPr>
      <w:proofErr w:type="spellStart"/>
      <w:r w:rsidRPr="00EB291B">
        <w:rPr>
          <w:rFonts w:ascii="Times New Roman" w:hAnsi="Times New Roman"/>
          <w:b/>
          <w:sz w:val="28"/>
          <w:szCs w:val="28"/>
          <w:lang w:val="en-US"/>
        </w:rPr>
        <w:t>Galtsova</w:t>
      </w:r>
      <w:proofErr w:type="spellEnd"/>
      <w:r w:rsidRPr="00EB291B">
        <w:rPr>
          <w:rFonts w:ascii="Times New Roman" w:hAnsi="Times New Roman"/>
          <w:b/>
          <w:sz w:val="28"/>
          <w:szCs w:val="28"/>
          <w:lang w:val="en-US"/>
        </w:rPr>
        <w:t xml:space="preserve"> Olga</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lang w:val="en-US"/>
        </w:rPr>
      </w:pPr>
      <w:r w:rsidRPr="00EB291B">
        <w:rPr>
          <w:rFonts w:ascii="Times New Roman" w:hAnsi="Times New Roman"/>
          <w:i/>
          <w:sz w:val="28"/>
          <w:szCs w:val="28"/>
          <w:lang w:val="en-US"/>
        </w:rPr>
        <w:t>Doctor of Sciences (Economics), Professor,</w:t>
      </w:r>
    </w:p>
    <w:p w:rsidR="002B1720" w:rsidRPr="005C2A03" w:rsidRDefault="002B1720" w:rsidP="00647D1F">
      <w:pPr>
        <w:shd w:val="clear" w:color="auto" w:fill="FFFFFF"/>
        <w:tabs>
          <w:tab w:val="left" w:pos="1080"/>
        </w:tabs>
        <w:spacing w:after="0" w:line="240" w:lineRule="auto"/>
        <w:ind w:firstLine="709"/>
        <w:jc w:val="right"/>
        <w:rPr>
          <w:rFonts w:ascii="Times New Roman" w:hAnsi="Times New Roman"/>
          <w:i/>
          <w:sz w:val="28"/>
          <w:szCs w:val="28"/>
          <w:lang w:val="ru-RU"/>
        </w:rPr>
      </w:pPr>
      <w:r w:rsidRPr="00EB291B">
        <w:rPr>
          <w:rFonts w:ascii="Times New Roman" w:hAnsi="Times New Roman"/>
          <w:i/>
          <w:sz w:val="28"/>
          <w:szCs w:val="28"/>
          <w:lang w:val="en-US"/>
        </w:rPr>
        <w:t xml:space="preserve">Head of the </w:t>
      </w:r>
      <w:r w:rsidR="005C2A03">
        <w:rPr>
          <w:rFonts w:ascii="Times New Roman" w:hAnsi="Times New Roman"/>
          <w:i/>
          <w:sz w:val="28"/>
          <w:szCs w:val="28"/>
          <w:lang w:val="en-US"/>
        </w:rPr>
        <w:t>Department of National Economy,</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lang w:val="en-US"/>
        </w:rPr>
      </w:pPr>
      <w:r w:rsidRPr="00EB291B">
        <w:rPr>
          <w:rFonts w:ascii="Times New Roman" w:hAnsi="Times New Roman"/>
          <w:i/>
          <w:sz w:val="28"/>
          <w:szCs w:val="28"/>
          <w:lang w:val="en-US"/>
        </w:rPr>
        <w:t>Marketing and International Economic Relations</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lang w:val="en-US"/>
        </w:rPr>
      </w:pPr>
      <w:r w:rsidRPr="00EB291B">
        <w:rPr>
          <w:rFonts w:ascii="Times New Roman" w:hAnsi="Times New Roman"/>
          <w:i/>
          <w:sz w:val="28"/>
          <w:szCs w:val="28"/>
          <w:lang w:val="en-US"/>
        </w:rPr>
        <w:t>Classic Private University</w:t>
      </w:r>
    </w:p>
    <w:p w:rsidR="002B1720" w:rsidRPr="00EB291B" w:rsidRDefault="002B1720" w:rsidP="00647D1F">
      <w:pPr>
        <w:shd w:val="clear" w:color="auto" w:fill="FFFFFF"/>
        <w:tabs>
          <w:tab w:val="left" w:pos="1080"/>
        </w:tabs>
        <w:spacing w:after="0" w:line="240" w:lineRule="auto"/>
        <w:ind w:firstLine="709"/>
        <w:jc w:val="right"/>
        <w:rPr>
          <w:rFonts w:ascii="Times New Roman" w:hAnsi="Times New Roman"/>
          <w:i/>
          <w:sz w:val="28"/>
          <w:szCs w:val="28"/>
          <w:shd w:val="clear" w:color="auto" w:fill="FFFFFF"/>
          <w:lang w:val="en-US"/>
        </w:rPr>
      </w:pPr>
    </w:p>
    <w:p w:rsidR="002B1720" w:rsidRPr="00EB291B" w:rsidRDefault="002B1720" w:rsidP="00647D1F">
      <w:pPr>
        <w:shd w:val="clear" w:color="auto" w:fill="FFFFFF"/>
        <w:tabs>
          <w:tab w:val="left" w:pos="1080"/>
        </w:tabs>
        <w:spacing w:after="0" w:line="240" w:lineRule="auto"/>
        <w:ind w:firstLine="709"/>
        <w:rPr>
          <w:rFonts w:ascii="Times New Roman" w:hAnsi="Times New Roman"/>
          <w:b/>
          <w:shd w:val="clear" w:color="auto" w:fill="FFFFFF"/>
        </w:rPr>
      </w:pPr>
    </w:p>
    <w:p w:rsidR="002B1720" w:rsidRPr="00EB291B" w:rsidRDefault="00647D1F" w:rsidP="00647D1F">
      <w:pPr>
        <w:spacing w:after="0" w:line="240" w:lineRule="auto"/>
        <w:ind w:firstLine="709"/>
        <w:jc w:val="center"/>
        <w:rPr>
          <w:rFonts w:ascii="Times New Roman" w:hAnsi="Times New Roman"/>
          <w:b/>
          <w:sz w:val="28"/>
          <w:szCs w:val="28"/>
        </w:rPr>
      </w:pPr>
      <w:r w:rsidRPr="00EB291B">
        <w:rPr>
          <w:rFonts w:ascii="Times New Roman" w:hAnsi="Times New Roman"/>
          <w:b/>
          <w:sz w:val="28"/>
          <w:szCs w:val="28"/>
        </w:rPr>
        <w:t>МІЖНАРОДНИЙ РИНОК ПРАЦІ: ТЕНДЕНЦІЇ РОЗВИТКУ</w:t>
      </w:r>
    </w:p>
    <w:p w:rsidR="002B1720" w:rsidRPr="00EB291B" w:rsidRDefault="002B1720" w:rsidP="00647D1F">
      <w:pPr>
        <w:spacing w:after="0" w:line="240" w:lineRule="auto"/>
        <w:ind w:firstLine="709"/>
        <w:jc w:val="center"/>
        <w:rPr>
          <w:rFonts w:ascii="Times New Roman" w:hAnsi="Times New Roman"/>
          <w:b/>
          <w:sz w:val="28"/>
          <w:szCs w:val="28"/>
        </w:rPr>
      </w:pPr>
    </w:p>
    <w:p w:rsidR="002B1720" w:rsidRPr="00EB291B" w:rsidRDefault="00647D1F" w:rsidP="00647D1F">
      <w:pPr>
        <w:spacing w:after="0" w:line="240" w:lineRule="auto"/>
        <w:ind w:firstLine="709"/>
        <w:jc w:val="center"/>
        <w:rPr>
          <w:rFonts w:ascii="Times New Roman" w:hAnsi="Times New Roman"/>
          <w:b/>
          <w:sz w:val="28"/>
          <w:szCs w:val="28"/>
          <w:lang w:val="en-US"/>
        </w:rPr>
      </w:pPr>
      <w:r w:rsidRPr="00EB291B">
        <w:rPr>
          <w:rFonts w:ascii="Times New Roman" w:hAnsi="Times New Roman"/>
          <w:b/>
          <w:sz w:val="28"/>
          <w:szCs w:val="28"/>
          <w:lang w:val="en-US"/>
        </w:rPr>
        <w:t>INTERNATIONAL LABOR MARKET: DEVELOPMENT TRENDS</w:t>
      </w:r>
    </w:p>
    <w:p w:rsidR="002B1720" w:rsidRPr="00EB291B" w:rsidRDefault="002B1720" w:rsidP="00647D1F">
      <w:pPr>
        <w:ind w:firstLine="709"/>
        <w:rPr>
          <w:lang w:val="en-US"/>
        </w:rPr>
      </w:pPr>
    </w:p>
    <w:p w:rsidR="002B1720" w:rsidRPr="00EB291B" w:rsidRDefault="002B1720" w:rsidP="00647D1F">
      <w:pPr>
        <w:spacing w:after="0" w:line="360" w:lineRule="auto"/>
        <w:ind w:firstLine="709"/>
        <w:jc w:val="both"/>
        <w:rPr>
          <w:rFonts w:ascii="Times New Roman" w:hAnsi="Times New Roman"/>
          <w:b/>
          <w:sz w:val="28"/>
          <w:szCs w:val="28"/>
        </w:rPr>
      </w:pPr>
      <w:r w:rsidRPr="00EB291B">
        <w:rPr>
          <w:rFonts w:ascii="Times New Roman" w:hAnsi="Times New Roman"/>
          <w:b/>
          <w:sz w:val="28"/>
          <w:szCs w:val="28"/>
        </w:rPr>
        <w:t>АНОТАЦІЯ</w:t>
      </w:r>
    </w:p>
    <w:p w:rsidR="002B1720" w:rsidRPr="00EB291B" w:rsidRDefault="002B1720" w:rsidP="00647D1F">
      <w:pPr>
        <w:spacing w:after="0" w:line="360" w:lineRule="auto"/>
        <w:ind w:firstLine="709"/>
        <w:jc w:val="both"/>
        <w:rPr>
          <w:rFonts w:ascii="Times New Roman" w:hAnsi="Times New Roman"/>
          <w:sz w:val="28"/>
          <w:szCs w:val="28"/>
        </w:rPr>
      </w:pPr>
      <w:r w:rsidRPr="00EB291B">
        <w:rPr>
          <w:rFonts w:ascii="Times New Roman" w:hAnsi="Times New Roman"/>
          <w:sz w:val="28"/>
          <w:szCs w:val="28"/>
        </w:rPr>
        <w:t xml:space="preserve">У статті проаналізовано тенденції, які супроводжують міжнародний ринок праці. З’ясовано, що особливістю розвитку економіки країн світу став </w:t>
      </w:r>
      <w:r w:rsidR="00647D1F" w:rsidRPr="00EB291B">
        <w:rPr>
          <w:rFonts w:ascii="Times New Roman" w:hAnsi="Times New Roman"/>
          <w:sz w:val="28"/>
          <w:szCs w:val="28"/>
        </w:rPr>
        <w:lastRenderedPageBreak/>
        <w:t>виклик з боку поширення корона</w:t>
      </w:r>
      <w:r w:rsidRPr="00EB291B">
        <w:rPr>
          <w:rFonts w:ascii="Times New Roman" w:hAnsi="Times New Roman"/>
          <w:sz w:val="28"/>
          <w:szCs w:val="28"/>
        </w:rPr>
        <w:t>вірусної інфекції COVID</w:t>
      </w:r>
      <w:r w:rsidR="00647D1F" w:rsidRPr="00EB291B">
        <w:rPr>
          <w:rFonts w:ascii="Times New Roman" w:hAnsi="Times New Roman"/>
          <w:sz w:val="28"/>
          <w:szCs w:val="28"/>
        </w:rPr>
        <w:t>-</w:t>
      </w:r>
      <w:r w:rsidRPr="00EB291B">
        <w:rPr>
          <w:rFonts w:ascii="Times New Roman" w:hAnsi="Times New Roman"/>
          <w:sz w:val="28"/>
          <w:szCs w:val="28"/>
        </w:rPr>
        <w:t xml:space="preserve">19. </w:t>
      </w:r>
      <w:r w:rsidRPr="00EB291B">
        <w:rPr>
          <w:rFonts w:ascii="Times New Roman" w:hAnsi="Times New Roman"/>
          <w:iCs/>
          <w:sz w:val="28"/>
          <w:szCs w:val="28"/>
        </w:rPr>
        <w:t>Розглянуто теоретичні аспекти формування світового ринку праці в контексті міграції робочої сили. Проаналізовано стан сучасного ринку праці світу</w:t>
      </w:r>
      <w:r w:rsidR="00647D1F" w:rsidRPr="00EB291B">
        <w:rPr>
          <w:rFonts w:ascii="Times New Roman" w:hAnsi="Times New Roman"/>
          <w:iCs/>
          <w:sz w:val="28"/>
          <w:szCs w:val="28"/>
        </w:rPr>
        <w:t>, зокрема основні тенденції</w:t>
      </w:r>
      <w:r w:rsidRPr="00EB291B">
        <w:rPr>
          <w:rFonts w:ascii="Times New Roman" w:hAnsi="Times New Roman"/>
          <w:iCs/>
          <w:sz w:val="28"/>
          <w:szCs w:val="28"/>
        </w:rPr>
        <w:t xml:space="preserve"> рівня зайнятості та безробіття упродовж останніх років. Визначено, що основними проблемами, які негативно впливають на функціонування міжнародного ринку праці</w:t>
      </w:r>
      <w:r w:rsidR="00647D1F" w:rsidRPr="00EB291B">
        <w:rPr>
          <w:rFonts w:ascii="Times New Roman" w:hAnsi="Times New Roman"/>
          <w:iCs/>
          <w:sz w:val="28"/>
          <w:szCs w:val="28"/>
        </w:rPr>
        <w:t>,</w:t>
      </w:r>
      <w:r w:rsidRPr="00EB291B">
        <w:rPr>
          <w:rFonts w:ascii="Times New Roman" w:hAnsi="Times New Roman"/>
          <w:iCs/>
          <w:sz w:val="28"/>
          <w:szCs w:val="28"/>
        </w:rPr>
        <w:t xml:space="preserve"> є зростання рівня безробіття та зменшення зайнятості. З’ясовано, що сьогодні </w:t>
      </w:r>
      <w:r w:rsidR="00647D1F" w:rsidRPr="00EB291B">
        <w:rPr>
          <w:rFonts w:ascii="Times New Roman" w:hAnsi="Times New Roman"/>
          <w:iCs/>
          <w:sz w:val="28"/>
          <w:szCs w:val="28"/>
        </w:rPr>
        <w:t>у</w:t>
      </w:r>
      <w:r w:rsidRPr="00EB291B">
        <w:rPr>
          <w:rFonts w:ascii="Times New Roman" w:hAnsi="Times New Roman"/>
          <w:iCs/>
          <w:sz w:val="28"/>
          <w:szCs w:val="28"/>
        </w:rPr>
        <w:t xml:space="preserve"> світі та Україні стрімко розвивається сфера послуг. Проаналізовано тенденції зайнятості населення у цій сфері та причини «відпливу </w:t>
      </w:r>
      <w:proofErr w:type="spellStart"/>
      <w:r w:rsidRPr="00EB291B">
        <w:rPr>
          <w:rFonts w:ascii="Times New Roman" w:hAnsi="Times New Roman"/>
          <w:iCs/>
          <w:sz w:val="28"/>
          <w:szCs w:val="28"/>
        </w:rPr>
        <w:t>мізків</w:t>
      </w:r>
      <w:proofErr w:type="spellEnd"/>
      <w:r w:rsidRPr="00EB291B">
        <w:rPr>
          <w:rFonts w:ascii="Times New Roman" w:hAnsi="Times New Roman"/>
          <w:iCs/>
          <w:sz w:val="28"/>
          <w:szCs w:val="28"/>
        </w:rPr>
        <w:t xml:space="preserve">» з України за кордон. Виявлено, що задля кращого функціонування ринку праці потрібно створювати нові робочі місця та стимулювати діяльність економічно активного населення, що сприятиме економічному розвитку України. З’ясовано, що </w:t>
      </w:r>
      <w:r w:rsidRPr="00EB291B">
        <w:rPr>
          <w:rFonts w:ascii="Times New Roman" w:hAnsi="Times New Roman"/>
          <w:sz w:val="28"/>
          <w:szCs w:val="28"/>
        </w:rPr>
        <w:t xml:space="preserve">динамічні процеси інтелектуалізації виробництва з масштабним освоєнням інноваційних технологій упродовж останніх років обумовлюють інтенсифікацію процесу перерозподілу робочих місць зі стрімким зростанням частки високоосвічених та кваліфікованих працівників у сукупній </w:t>
      </w:r>
      <w:r w:rsidR="00647D1F" w:rsidRPr="00EB291B">
        <w:rPr>
          <w:rFonts w:ascii="Times New Roman" w:hAnsi="Times New Roman"/>
          <w:sz w:val="28"/>
          <w:szCs w:val="28"/>
        </w:rPr>
        <w:t>кільк</w:t>
      </w:r>
      <w:r w:rsidRPr="00EB291B">
        <w:rPr>
          <w:rFonts w:ascii="Times New Roman" w:hAnsi="Times New Roman"/>
          <w:sz w:val="28"/>
          <w:szCs w:val="28"/>
        </w:rPr>
        <w:t>ості зайнятих. Акцентовано увагу на зростанні ролі високопрофесійної кваліфікованої робочої сили, що зумовлено сучасними умовами розвитку. Підвищення якісних характеристик працівників зумовлено</w:t>
      </w:r>
      <w:r w:rsidR="00647D1F" w:rsidRPr="00EB291B">
        <w:rPr>
          <w:rFonts w:ascii="Times New Roman" w:hAnsi="Times New Roman"/>
          <w:sz w:val="28"/>
          <w:szCs w:val="28"/>
        </w:rPr>
        <w:t>,</w:t>
      </w:r>
      <w:r w:rsidRPr="00EB291B">
        <w:rPr>
          <w:rFonts w:ascii="Times New Roman" w:hAnsi="Times New Roman"/>
          <w:sz w:val="28"/>
          <w:szCs w:val="28"/>
        </w:rPr>
        <w:t xml:space="preserve"> з одного боку</w:t>
      </w:r>
      <w:r w:rsidR="00647D1F" w:rsidRPr="00EB291B">
        <w:rPr>
          <w:rFonts w:ascii="Times New Roman" w:hAnsi="Times New Roman"/>
          <w:sz w:val="28"/>
          <w:szCs w:val="28"/>
        </w:rPr>
        <w:t>,</w:t>
      </w:r>
      <w:r w:rsidRPr="00EB291B">
        <w:rPr>
          <w:rFonts w:ascii="Times New Roman" w:hAnsi="Times New Roman"/>
          <w:sz w:val="28"/>
          <w:szCs w:val="28"/>
        </w:rPr>
        <w:t xml:space="preserve"> інтелектуалізацією виробництва та праці,</w:t>
      </w:r>
      <w:r w:rsidR="00647D1F" w:rsidRPr="00EB291B">
        <w:rPr>
          <w:rFonts w:ascii="Times New Roman" w:hAnsi="Times New Roman"/>
          <w:sz w:val="28"/>
          <w:szCs w:val="28"/>
        </w:rPr>
        <w:t xml:space="preserve"> </w:t>
      </w:r>
      <w:r w:rsidRPr="00EB291B">
        <w:rPr>
          <w:rFonts w:ascii="Times New Roman" w:hAnsi="Times New Roman"/>
          <w:sz w:val="28"/>
          <w:szCs w:val="28"/>
        </w:rPr>
        <w:t xml:space="preserve">з </w:t>
      </w:r>
      <w:r w:rsidR="00647D1F" w:rsidRPr="00EB291B">
        <w:rPr>
          <w:rFonts w:ascii="Times New Roman" w:hAnsi="Times New Roman"/>
          <w:sz w:val="28"/>
          <w:szCs w:val="28"/>
        </w:rPr>
        <w:t>іншого боку,</w:t>
      </w:r>
      <w:r w:rsidRPr="00EB291B">
        <w:rPr>
          <w:rFonts w:ascii="Times New Roman" w:hAnsi="Times New Roman"/>
          <w:sz w:val="28"/>
          <w:szCs w:val="28"/>
        </w:rPr>
        <w:t xml:space="preserve"> розгортанням доктрин економіки знань, осн</w:t>
      </w:r>
      <w:r w:rsidR="00647D1F" w:rsidRPr="00EB291B">
        <w:rPr>
          <w:rFonts w:ascii="Times New Roman" w:hAnsi="Times New Roman"/>
          <w:sz w:val="28"/>
          <w:szCs w:val="28"/>
        </w:rPr>
        <w:t xml:space="preserve">овною перевагою якої стає </w:t>
      </w:r>
      <w:proofErr w:type="spellStart"/>
      <w:r w:rsidR="00647D1F" w:rsidRPr="00EB291B">
        <w:rPr>
          <w:rFonts w:ascii="Times New Roman" w:hAnsi="Times New Roman"/>
          <w:sz w:val="28"/>
          <w:szCs w:val="28"/>
        </w:rPr>
        <w:t>знанн</w:t>
      </w:r>
      <w:r w:rsidRPr="00EB291B">
        <w:rPr>
          <w:rFonts w:ascii="Times New Roman" w:hAnsi="Times New Roman"/>
          <w:sz w:val="28"/>
          <w:szCs w:val="28"/>
        </w:rPr>
        <w:t>євий</w:t>
      </w:r>
      <w:proofErr w:type="spellEnd"/>
      <w:r w:rsidRPr="00EB291B">
        <w:rPr>
          <w:rFonts w:ascii="Times New Roman" w:hAnsi="Times New Roman"/>
          <w:sz w:val="28"/>
          <w:szCs w:val="28"/>
        </w:rPr>
        <w:t xml:space="preserve"> ресурс. Визначено, що основними країнами-реципієнтами робочої сили на світовому ринку праці </w:t>
      </w:r>
      <w:r w:rsidRPr="00EB291B">
        <w:rPr>
          <w:rFonts w:ascii="Times New Roman" w:eastAsia="TimesNewRomanPSMT" w:hAnsi="Times New Roman"/>
          <w:sz w:val="28"/>
          <w:szCs w:val="28"/>
        </w:rPr>
        <w:t xml:space="preserve">в Європі сьогодні є Великобританія, Нідерланди, Франція, ФРН, а країнами-донорами – Албанія, Болгарія, Польща, Румунія, Україна та країни СНД. </w:t>
      </w:r>
      <w:r w:rsidR="00647D1F" w:rsidRPr="00EB291B">
        <w:rPr>
          <w:rFonts w:ascii="Times New Roman" w:eastAsia="TimesNewRomanPSMT" w:hAnsi="Times New Roman"/>
          <w:sz w:val="28"/>
          <w:szCs w:val="28"/>
        </w:rPr>
        <w:t>Наголошено на тому</w:t>
      </w:r>
      <w:r w:rsidRPr="00EB291B">
        <w:rPr>
          <w:rFonts w:ascii="Times New Roman" w:eastAsia="TimesNewRomanPSMT" w:hAnsi="Times New Roman"/>
          <w:sz w:val="28"/>
          <w:szCs w:val="28"/>
        </w:rPr>
        <w:t xml:space="preserve">, що </w:t>
      </w:r>
      <w:r w:rsidRPr="00EB291B">
        <w:rPr>
          <w:rFonts w:ascii="Times New Roman" w:hAnsi="Times New Roman"/>
          <w:sz w:val="28"/>
          <w:szCs w:val="28"/>
        </w:rPr>
        <w:t>у структурі глобального ринку праці зростає інтернаціональний сегмент робочої сили. Збільшення цього сегменту останні</w:t>
      </w:r>
      <w:r w:rsidR="00647D1F" w:rsidRPr="00EB291B">
        <w:rPr>
          <w:rFonts w:ascii="Times New Roman" w:hAnsi="Times New Roman"/>
          <w:sz w:val="28"/>
          <w:szCs w:val="28"/>
        </w:rPr>
        <w:t>ми</w:t>
      </w:r>
      <w:r w:rsidRPr="00EB291B">
        <w:rPr>
          <w:rFonts w:ascii="Times New Roman" w:hAnsi="Times New Roman"/>
          <w:sz w:val="28"/>
          <w:szCs w:val="28"/>
        </w:rPr>
        <w:t xml:space="preserve"> рок</w:t>
      </w:r>
      <w:r w:rsidR="00647D1F" w:rsidRPr="00EB291B">
        <w:rPr>
          <w:rFonts w:ascii="Times New Roman" w:hAnsi="Times New Roman"/>
          <w:sz w:val="28"/>
          <w:szCs w:val="28"/>
        </w:rPr>
        <w:t>ам</w:t>
      </w:r>
      <w:r w:rsidRPr="00EB291B">
        <w:rPr>
          <w:rFonts w:ascii="Times New Roman" w:hAnsi="Times New Roman"/>
          <w:sz w:val="28"/>
          <w:szCs w:val="28"/>
        </w:rPr>
        <w:t>и пов’язано з активізацією транснаціональних компаній.</w:t>
      </w:r>
      <w:r w:rsidR="00647D1F" w:rsidRPr="00EB291B">
        <w:rPr>
          <w:rFonts w:ascii="Times New Roman" w:hAnsi="Times New Roman"/>
          <w:sz w:val="28"/>
          <w:szCs w:val="28"/>
        </w:rPr>
        <w:t xml:space="preserve"> </w:t>
      </w:r>
      <w:r w:rsidRPr="00EB291B">
        <w:rPr>
          <w:rFonts w:ascii="Times New Roman" w:hAnsi="Times New Roman"/>
          <w:sz w:val="28"/>
          <w:szCs w:val="28"/>
        </w:rPr>
        <w:t>Визначено, що основними рисами сучасного світового ринку праці виступають структурні зміни,</w:t>
      </w:r>
      <w:r w:rsidR="00647D1F" w:rsidRPr="00EB291B">
        <w:rPr>
          <w:rFonts w:ascii="Times New Roman" w:hAnsi="Times New Roman"/>
          <w:sz w:val="28"/>
          <w:szCs w:val="28"/>
        </w:rPr>
        <w:t xml:space="preserve"> </w:t>
      </w:r>
      <w:r w:rsidRPr="00EB291B">
        <w:rPr>
          <w:rFonts w:ascii="Times New Roman" w:hAnsi="Times New Roman"/>
          <w:sz w:val="28"/>
          <w:szCs w:val="28"/>
        </w:rPr>
        <w:t>географічна мобільність населення</w:t>
      </w:r>
      <w:r w:rsidR="00647D1F" w:rsidRPr="00EB291B">
        <w:rPr>
          <w:rFonts w:ascii="Times New Roman" w:hAnsi="Times New Roman"/>
          <w:sz w:val="28"/>
          <w:szCs w:val="28"/>
        </w:rPr>
        <w:t xml:space="preserve"> й</w:t>
      </w:r>
      <w:r w:rsidRPr="00EB291B">
        <w:rPr>
          <w:rFonts w:ascii="Times New Roman" w:hAnsi="Times New Roman"/>
          <w:sz w:val="28"/>
          <w:szCs w:val="28"/>
        </w:rPr>
        <w:t xml:space="preserve"> </w:t>
      </w:r>
      <w:proofErr w:type="spellStart"/>
      <w:r w:rsidRPr="00EB291B">
        <w:rPr>
          <w:rFonts w:ascii="Times New Roman" w:hAnsi="Times New Roman"/>
          <w:sz w:val="28"/>
          <w:szCs w:val="28"/>
        </w:rPr>
        <w:t>професійно</w:t>
      </w:r>
      <w:proofErr w:type="spellEnd"/>
      <w:r w:rsidRPr="00EB291B">
        <w:rPr>
          <w:rFonts w:ascii="Times New Roman" w:hAnsi="Times New Roman"/>
          <w:sz w:val="28"/>
          <w:szCs w:val="28"/>
        </w:rPr>
        <w:t>-кваліфікаційна диверсифікація.</w:t>
      </w:r>
    </w:p>
    <w:p w:rsidR="002B1720" w:rsidRPr="00EB291B" w:rsidRDefault="002B1720" w:rsidP="00647D1F">
      <w:pPr>
        <w:spacing w:after="0" w:line="360" w:lineRule="auto"/>
        <w:ind w:firstLine="709"/>
        <w:jc w:val="both"/>
        <w:rPr>
          <w:rFonts w:ascii="Times New Roman" w:hAnsi="Times New Roman"/>
          <w:iCs/>
          <w:sz w:val="28"/>
          <w:szCs w:val="28"/>
        </w:rPr>
      </w:pPr>
      <w:r w:rsidRPr="00EB291B">
        <w:rPr>
          <w:rFonts w:ascii="Times New Roman" w:hAnsi="Times New Roman"/>
          <w:b/>
          <w:bCs/>
          <w:iCs/>
          <w:sz w:val="28"/>
          <w:szCs w:val="28"/>
        </w:rPr>
        <w:lastRenderedPageBreak/>
        <w:t xml:space="preserve">Ключові слова: </w:t>
      </w:r>
      <w:r w:rsidRPr="00EB291B">
        <w:rPr>
          <w:rFonts w:ascii="Times New Roman" w:hAnsi="Times New Roman"/>
          <w:iCs/>
          <w:sz w:val="28"/>
          <w:szCs w:val="28"/>
        </w:rPr>
        <w:t>світовий ринок праці, зайнятість, безробіття, міграція, країна, робоча сила, знання, глобалізація.</w:t>
      </w:r>
    </w:p>
    <w:p w:rsidR="002B1720" w:rsidRPr="00EB291B" w:rsidRDefault="002B1720" w:rsidP="00647D1F">
      <w:pPr>
        <w:ind w:firstLine="709"/>
        <w:jc w:val="both"/>
        <w:rPr>
          <w:rFonts w:ascii="Times New Roman" w:hAnsi="Times New Roman"/>
          <w:b/>
          <w:sz w:val="24"/>
          <w:szCs w:val="24"/>
        </w:rPr>
      </w:pPr>
    </w:p>
    <w:p w:rsidR="002B1720" w:rsidRPr="00EB291B" w:rsidRDefault="002B1720" w:rsidP="00647D1F">
      <w:pPr>
        <w:spacing w:after="0" w:line="360" w:lineRule="auto"/>
        <w:ind w:firstLine="709"/>
        <w:rPr>
          <w:rFonts w:ascii="Times New Roman" w:hAnsi="Times New Roman"/>
          <w:b/>
          <w:sz w:val="28"/>
          <w:szCs w:val="28"/>
          <w:lang w:val="ru-RU"/>
        </w:rPr>
      </w:pPr>
      <w:r w:rsidRPr="00EB291B">
        <w:rPr>
          <w:rFonts w:ascii="Times New Roman" w:hAnsi="Times New Roman"/>
          <w:b/>
          <w:sz w:val="28"/>
          <w:szCs w:val="28"/>
          <w:lang w:val="ru-RU"/>
        </w:rPr>
        <w:t>АННОТАЦИЯ</w:t>
      </w:r>
    </w:p>
    <w:p w:rsidR="002B1720" w:rsidRPr="00EB291B" w:rsidRDefault="002B1720" w:rsidP="00EB291B">
      <w:pPr>
        <w:spacing w:after="0" w:line="360" w:lineRule="auto"/>
        <w:ind w:firstLine="709"/>
        <w:jc w:val="both"/>
        <w:rPr>
          <w:rFonts w:ascii="Times New Roman" w:hAnsi="Times New Roman"/>
          <w:sz w:val="28"/>
          <w:szCs w:val="28"/>
          <w:lang w:val="ru-RU"/>
        </w:rPr>
      </w:pPr>
      <w:r w:rsidRPr="00EB291B">
        <w:rPr>
          <w:rFonts w:ascii="Times New Roman" w:hAnsi="Times New Roman"/>
          <w:sz w:val="28"/>
          <w:szCs w:val="28"/>
          <w:lang w:val="ru-RU"/>
        </w:rPr>
        <w:t xml:space="preserve">В статье проанализированы тенденции, сопровождающие международный рынок труда. </w:t>
      </w:r>
      <w:r w:rsidR="00EB291B" w:rsidRPr="00EB291B">
        <w:rPr>
          <w:rFonts w:ascii="Times New Roman" w:hAnsi="Times New Roman"/>
          <w:sz w:val="28"/>
          <w:szCs w:val="28"/>
          <w:lang w:val="ru-RU"/>
        </w:rPr>
        <w:t>Выяснено</w:t>
      </w:r>
      <w:r w:rsidRPr="00EB291B">
        <w:rPr>
          <w:rFonts w:ascii="Times New Roman" w:hAnsi="Times New Roman"/>
          <w:sz w:val="28"/>
          <w:szCs w:val="28"/>
          <w:lang w:val="ru-RU"/>
        </w:rPr>
        <w:t>, что особенностью развития экономики стран мира стал вызов со</w:t>
      </w:r>
      <w:r w:rsidR="00EB291B" w:rsidRPr="00EB291B">
        <w:rPr>
          <w:rFonts w:ascii="Times New Roman" w:hAnsi="Times New Roman"/>
          <w:sz w:val="28"/>
          <w:szCs w:val="28"/>
          <w:lang w:val="ru-RU"/>
        </w:rPr>
        <w:t xml:space="preserve"> стороны распространения </w:t>
      </w:r>
      <w:proofErr w:type="spellStart"/>
      <w:r w:rsidR="00EB291B" w:rsidRPr="00EB291B">
        <w:rPr>
          <w:rFonts w:ascii="Times New Roman" w:hAnsi="Times New Roman"/>
          <w:sz w:val="28"/>
          <w:szCs w:val="28"/>
          <w:lang w:val="ru-RU"/>
        </w:rPr>
        <w:t>коронавирусной</w:t>
      </w:r>
      <w:proofErr w:type="spellEnd"/>
      <w:r w:rsidR="00EB291B" w:rsidRPr="00EB291B">
        <w:rPr>
          <w:rFonts w:ascii="Times New Roman" w:hAnsi="Times New Roman"/>
          <w:sz w:val="28"/>
          <w:szCs w:val="28"/>
          <w:lang w:val="ru-RU"/>
        </w:rPr>
        <w:t xml:space="preserve"> инфекции COVID-</w:t>
      </w:r>
      <w:r w:rsidRPr="00EB291B">
        <w:rPr>
          <w:rFonts w:ascii="Times New Roman" w:hAnsi="Times New Roman"/>
          <w:sz w:val="28"/>
          <w:szCs w:val="28"/>
          <w:lang w:val="ru-RU"/>
        </w:rPr>
        <w:t>19. Рассмотрены теоретические аспекты формирования мирового рынка труда в к</w:t>
      </w:r>
      <w:r w:rsidR="00EB291B" w:rsidRPr="00EB291B">
        <w:rPr>
          <w:rFonts w:ascii="Times New Roman" w:hAnsi="Times New Roman"/>
          <w:sz w:val="28"/>
          <w:szCs w:val="28"/>
          <w:lang w:val="ru-RU"/>
        </w:rPr>
        <w:t xml:space="preserve">онтексте миграции рабочей силы. Проанализировано состояние современного рынка труда мира, в частности основные тенденции занятости и безработицы в течение последних лет. Определено, что основными проблемами, которые негативно влияют на функционирование международного рынка труда, является рост уровня безработицы и уменьшение занятости. Выяснено, что сегодня в мире и Украине стремительно развивается сфера услуг. </w:t>
      </w:r>
      <w:r w:rsidRPr="00EB291B">
        <w:rPr>
          <w:rFonts w:ascii="Times New Roman" w:hAnsi="Times New Roman"/>
          <w:sz w:val="28"/>
          <w:szCs w:val="28"/>
          <w:lang w:val="ru-RU"/>
        </w:rPr>
        <w:t xml:space="preserve">Проанализированы тенденции занятости населения в этой сфере и причины «утечки мозгов» из Украины за границу. Выявлено, что </w:t>
      </w:r>
      <w:r w:rsidR="00EB291B" w:rsidRPr="00EB291B">
        <w:rPr>
          <w:rFonts w:ascii="Times New Roman" w:hAnsi="Times New Roman"/>
          <w:sz w:val="28"/>
          <w:szCs w:val="28"/>
          <w:lang w:val="ru-RU"/>
        </w:rPr>
        <w:t>в целях</w:t>
      </w:r>
      <w:r w:rsidRPr="00EB291B">
        <w:rPr>
          <w:rFonts w:ascii="Times New Roman" w:hAnsi="Times New Roman"/>
          <w:sz w:val="28"/>
          <w:szCs w:val="28"/>
          <w:lang w:val="ru-RU"/>
        </w:rPr>
        <w:t xml:space="preserve"> лучшего функционирования рынка труда нужно создават</w:t>
      </w:r>
      <w:r w:rsidR="00EB291B" w:rsidRPr="00EB291B">
        <w:rPr>
          <w:rFonts w:ascii="Times New Roman" w:hAnsi="Times New Roman"/>
          <w:sz w:val="28"/>
          <w:szCs w:val="28"/>
          <w:lang w:val="ru-RU"/>
        </w:rPr>
        <w:t>ь новые рабочие места и стимулировать</w:t>
      </w:r>
      <w:r w:rsidRPr="00EB291B">
        <w:rPr>
          <w:rFonts w:ascii="Times New Roman" w:hAnsi="Times New Roman"/>
          <w:sz w:val="28"/>
          <w:szCs w:val="28"/>
          <w:lang w:val="ru-RU"/>
        </w:rPr>
        <w:t xml:space="preserve"> деятельность экономически активного населения, что будет способствовать экономическому развитию Ук</w:t>
      </w:r>
      <w:r w:rsidR="00EB291B" w:rsidRPr="00EB291B">
        <w:rPr>
          <w:rFonts w:ascii="Times New Roman" w:hAnsi="Times New Roman"/>
          <w:sz w:val="28"/>
          <w:szCs w:val="28"/>
          <w:lang w:val="ru-RU"/>
        </w:rPr>
        <w:t>раины. Выяснено</w:t>
      </w:r>
      <w:r w:rsidRPr="00EB291B">
        <w:rPr>
          <w:rFonts w:ascii="Times New Roman" w:hAnsi="Times New Roman"/>
          <w:sz w:val="28"/>
          <w:szCs w:val="28"/>
          <w:lang w:val="ru-RU"/>
        </w:rPr>
        <w:t xml:space="preserve">, что динамические процессы интеллектуализации производства с масштабным освоением инновационных технологий в </w:t>
      </w:r>
      <w:r w:rsidR="00EB291B" w:rsidRPr="00EB291B">
        <w:rPr>
          <w:rFonts w:ascii="Times New Roman" w:hAnsi="Times New Roman"/>
          <w:sz w:val="28"/>
          <w:szCs w:val="28"/>
          <w:lang w:val="ru-RU"/>
        </w:rPr>
        <w:t>тече</w:t>
      </w:r>
      <w:r w:rsidRPr="00EB291B">
        <w:rPr>
          <w:rFonts w:ascii="Times New Roman" w:hAnsi="Times New Roman"/>
          <w:sz w:val="28"/>
          <w:szCs w:val="28"/>
          <w:lang w:val="ru-RU"/>
        </w:rPr>
        <w:t>ние</w:t>
      </w:r>
      <w:r w:rsidR="00EB291B" w:rsidRPr="00EB291B">
        <w:rPr>
          <w:rFonts w:ascii="Times New Roman" w:hAnsi="Times New Roman"/>
          <w:sz w:val="28"/>
          <w:szCs w:val="28"/>
          <w:lang w:val="ru-RU"/>
        </w:rPr>
        <w:t xml:space="preserve"> последних</w:t>
      </w:r>
      <w:r w:rsidRPr="00EB291B">
        <w:rPr>
          <w:rFonts w:ascii="Times New Roman" w:hAnsi="Times New Roman"/>
          <w:sz w:val="28"/>
          <w:szCs w:val="28"/>
          <w:lang w:val="ru-RU"/>
        </w:rPr>
        <w:t xml:space="preserve"> </w:t>
      </w:r>
      <w:r w:rsidR="00EB291B" w:rsidRPr="00EB291B">
        <w:rPr>
          <w:rFonts w:ascii="Times New Roman" w:hAnsi="Times New Roman"/>
          <w:sz w:val="28"/>
          <w:szCs w:val="28"/>
          <w:lang w:val="ru-RU"/>
        </w:rPr>
        <w:t>лет</w:t>
      </w:r>
      <w:r w:rsidRPr="00EB291B">
        <w:rPr>
          <w:rFonts w:ascii="Times New Roman" w:hAnsi="Times New Roman"/>
          <w:sz w:val="28"/>
          <w:szCs w:val="28"/>
          <w:lang w:val="ru-RU"/>
        </w:rPr>
        <w:t xml:space="preserve"> обусловливают интенсификацию процесса перераспределения рабочих мест со стремительным ростом доли высокообразованных и квалифици</w:t>
      </w:r>
      <w:r w:rsidR="00EB291B" w:rsidRPr="00EB291B">
        <w:rPr>
          <w:rFonts w:ascii="Times New Roman" w:hAnsi="Times New Roman"/>
          <w:sz w:val="28"/>
          <w:szCs w:val="28"/>
          <w:lang w:val="ru-RU"/>
        </w:rPr>
        <w:t>рованных работников в совокупном</w:t>
      </w:r>
      <w:r w:rsidRPr="00EB291B">
        <w:rPr>
          <w:rFonts w:ascii="Times New Roman" w:hAnsi="Times New Roman"/>
          <w:sz w:val="28"/>
          <w:szCs w:val="28"/>
          <w:lang w:val="ru-RU"/>
        </w:rPr>
        <w:t xml:space="preserve"> </w:t>
      </w:r>
      <w:r w:rsidR="00EB291B" w:rsidRPr="00EB291B">
        <w:rPr>
          <w:rFonts w:ascii="Times New Roman" w:hAnsi="Times New Roman"/>
          <w:sz w:val="28"/>
          <w:szCs w:val="28"/>
          <w:lang w:val="ru-RU"/>
        </w:rPr>
        <w:t>количестве</w:t>
      </w:r>
      <w:r w:rsidRPr="00EB291B">
        <w:rPr>
          <w:rFonts w:ascii="Times New Roman" w:hAnsi="Times New Roman"/>
          <w:sz w:val="28"/>
          <w:szCs w:val="28"/>
          <w:lang w:val="ru-RU"/>
        </w:rPr>
        <w:t xml:space="preserve"> занятых. Акцентировано внимание на росте роли высокопрофессиональной квалифицированной рабочей силы, что обусловлено с</w:t>
      </w:r>
      <w:r w:rsidR="00EB291B" w:rsidRPr="00EB291B">
        <w:rPr>
          <w:rFonts w:ascii="Times New Roman" w:hAnsi="Times New Roman"/>
          <w:sz w:val="28"/>
          <w:szCs w:val="28"/>
          <w:lang w:val="ru-RU"/>
        </w:rPr>
        <w:t xml:space="preserve">овременными условиями развития. </w:t>
      </w:r>
      <w:r w:rsidRPr="00EB291B">
        <w:rPr>
          <w:rFonts w:ascii="Times New Roman" w:hAnsi="Times New Roman"/>
          <w:sz w:val="28"/>
          <w:szCs w:val="28"/>
          <w:lang w:val="ru-RU"/>
        </w:rPr>
        <w:t>Повышение качественных характеристик работников обусловлено</w:t>
      </w:r>
      <w:r w:rsidR="00EB291B" w:rsidRPr="00EB291B">
        <w:rPr>
          <w:rFonts w:ascii="Times New Roman" w:hAnsi="Times New Roman"/>
          <w:sz w:val="28"/>
          <w:szCs w:val="28"/>
          <w:lang w:val="ru-RU"/>
        </w:rPr>
        <w:t>,</w:t>
      </w:r>
      <w:r w:rsidRPr="00EB291B">
        <w:rPr>
          <w:rFonts w:ascii="Times New Roman" w:hAnsi="Times New Roman"/>
          <w:sz w:val="28"/>
          <w:szCs w:val="28"/>
          <w:lang w:val="ru-RU"/>
        </w:rPr>
        <w:t xml:space="preserve"> с одной стороны</w:t>
      </w:r>
      <w:r w:rsidR="00EB291B" w:rsidRPr="00EB291B">
        <w:rPr>
          <w:rFonts w:ascii="Times New Roman" w:hAnsi="Times New Roman"/>
          <w:sz w:val="28"/>
          <w:szCs w:val="28"/>
          <w:lang w:val="ru-RU"/>
        </w:rPr>
        <w:t>,</w:t>
      </w:r>
      <w:r w:rsidRPr="00EB291B">
        <w:rPr>
          <w:rFonts w:ascii="Times New Roman" w:hAnsi="Times New Roman"/>
          <w:sz w:val="28"/>
          <w:szCs w:val="28"/>
          <w:lang w:val="ru-RU"/>
        </w:rPr>
        <w:t xml:space="preserve"> интеллектуализацией п</w:t>
      </w:r>
      <w:r w:rsidR="00EB291B" w:rsidRPr="00EB291B">
        <w:rPr>
          <w:rFonts w:ascii="Times New Roman" w:hAnsi="Times New Roman"/>
          <w:sz w:val="28"/>
          <w:szCs w:val="28"/>
          <w:lang w:val="ru-RU"/>
        </w:rPr>
        <w:t xml:space="preserve">роизводства и труда, с другой стороны, </w:t>
      </w:r>
      <w:r w:rsidRPr="00EB291B">
        <w:rPr>
          <w:rFonts w:ascii="Times New Roman" w:hAnsi="Times New Roman"/>
          <w:sz w:val="28"/>
          <w:szCs w:val="28"/>
          <w:lang w:val="ru-RU"/>
        </w:rPr>
        <w:t>развертыванием доктрин экономики знаний, основным преимуществом котор</w:t>
      </w:r>
      <w:r w:rsidR="00EB291B" w:rsidRPr="00EB291B">
        <w:rPr>
          <w:rFonts w:ascii="Times New Roman" w:hAnsi="Times New Roman"/>
          <w:sz w:val="28"/>
          <w:szCs w:val="28"/>
          <w:lang w:val="ru-RU"/>
        </w:rPr>
        <w:t>ой становится ресурс знаний</w:t>
      </w:r>
      <w:r w:rsidRPr="00EB291B">
        <w:rPr>
          <w:rFonts w:ascii="Times New Roman" w:hAnsi="Times New Roman"/>
          <w:sz w:val="28"/>
          <w:szCs w:val="28"/>
          <w:lang w:val="ru-RU"/>
        </w:rPr>
        <w:t xml:space="preserve">. Определено, что основными странами-реципиентами рабочей силы на мировом рынке труда в </w:t>
      </w:r>
      <w:r w:rsidRPr="00EB291B">
        <w:rPr>
          <w:rFonts w:ascii="Times New Roman" w:hAnsi="Times New Roman"/>
          <w:sz w:val="28"/>
          <w:szCs w:val="28"/>
          <w:lang w:val="ru-RU"/>
        </w:rPr>
        <w:lastRenderedPageBreak/>
        <w:t xml:space="preserve">Европе сегодня </w:t>
      </w:r>
      <w:r w:rsidR="00EB291B" w:rsidRPr="00EB291B">
        <w:rPr>
          <w:rFonts w:ascii="Times New Roman" w:hAnsi="Times New Roman"/>
          <w:sz w:val="28"/>
          <w:szCs w:val="28"/>
          <w:lang w:val="ru-RU"/>
        </w:rPr>
        <w:t xml:space="preserve">являются </w:t>
      </w:r>
      <w:r w:rsidRPr="00EB291B">
        <w:rPr>
          <w:rFonts w:ascii="Times New Roman" w:hAnsi="Times New Roman"/>
          <w:sz w:val="28"/>
          <w:szCs w:val="28"/>
          <w:lang w:val="ru-RU"/>
        </w:rPr>
        <w:t xml:space="preserve">Великобритания, Нидерланды, Франция, ФРГ, а странами-донорами </w:t>
      </w:r>
      <w:r w:rsidR="00EB291B" w:rsidRPr="00EB291B">
        <w:rPr>
          <w:rFonts w:ascii="Times New Roman" w:hAnsi="Times New Roman"/>
          <w:sz w:val="28"/>
          <w:szCs w:val="28"/>
          <w:lang w:val="ru-RU"/>
        </w:rPr>
        <w:t>–</w:t>
      </w:r>
      <w:r w:rsidRPr="00EB291B">
        <w:rPr>
          <w:rFonts w:ascii="Times New Roman" w:hAnsi="Times New Roman"/>
          <w:sz w:val="28"/>
          <w:szCs w:val="28"/>
          <w:lang w:val="ru-RU"/>
        </w:rPr>
        <w:t xml:space="preserve"> Албания, Болгария, Польша, Румыния, Украина и страны СНГ. </w:t>
      </w:r>
      <w:r w:rsidR="00EB291B" w:rsidRPr="00EB291B">
        <w:rPr>
          <w:rFonts w:ascii="Times New Roman" w:hAnsi="Times New Roman"/>
          <w:sz w:val="28"/>
          <w:szCs w:val="28"/>
          <w:lang w:val="ru-RU"/>
        </w:rPr>
        <w:t>Сделан а</w:t>
      </w:r>
      <w:r w:rsidRPr="00EB291B">
        <w:rPr>
          <w:rFonts w:ascii="Times New Roman" w:hAnsi="Times New Roman"/>
          <w:sz w:val="28"/>
          <w:szCs w:val="28"/>
          <w:lang w:val="ru-RU"/>
        </w:rPr>
        <w:t>кцент</w:t>
      </w:r>
      <w:r w:rsidR="00EB291B" w:rsidRPr="00EB291B">
        <w:rPr>
          <w:rFonts w:ascii="Times New Roman" w:hAnsi="Times New Roman"/>
          <w:sz w:val="28"/>
          <w:szCs w:val="28"/>
          <w:lang w:val="ru-RU"/>
        </w:rPr>
        <w:t xml:space="preserve"> на том</w:t>
      </w:r>
      <w:r w:rsidRPr="00EB291B">
        <w:rPr>
          <w:rFonts w:ascii="Times New Roman" w:hAnsi="Times New Roman"/>
          <w:sz w:val="28"/>
          <w:szCs w:val="28"/>
          <w:lang w:val="ru-RU"/>
        </w:rPr>
        <w:t xml:space="preserve">, что в структуре глобального рынка труда растет </w:t>
      </w:r>
      <w:r w:rsidR="00EB291B" w:rsidRPr="00EB291B">
        <w:rPr>
          <w:rFonts w:ascii="Times New Roman" w:hAnsi="Times New Roman"/>
          <w:sz w:val="28"/>
          <w:szCs w:val="28"/>
          <w:lang w:val="ru-RU"/>
        </w:rPr>
        <w:t>интернациональный</w:t>
      </w:r>
      <w:r w:rsidRPr="00EB291B">
        <w:rPr>
          <w:rFonts w:ascii="Times New Roman" w:hAnsi="Times New Roman"/>
          <w:sz w:val="28"/>
          <w:szCs w:val="28"/>
          <w:lang w:val="ru-RU"/>
        </w:rPr>
        <w:t xml:space="preserve"> сегмент рабочей силы. Увеличение этого сегмента в последние годы связано с активизацией транснациональных компаний. Определено, что основными чертами современного мирового рынка труда выступают структурные изменения, географическая мобильность населения и профессионально-квалификационная диверсификация.</w:t>
      </w:r>
    </w:p>
    <w:p w:rsidR="002B1720" w:rsidRPr="00EB291B" w:rsidRDefault="002B1720" w:rsidP="00647D1F">
      <w:pPr>
        <w:spacing w:after="0" w:line="360" w:lineRule="auto"/>
        <w:ind w:firstLine="709"/>
        <w:jc w:val="both"/>
        <w:rPr>
          <w:rFonts w:ascii="Times New Roman" w:hAnsi="Times New Roman"/>
          <w:sz w:val="28"/>
          <w:szCs w:val="28"/>
          <w:lang w:val="ru-RU"/>
        </w:rPr>
      </w:pPr>
      <w:proofErr w:type="gramStart"/>
      <w:r w:rsidRPr="00EB291B">
        <w:rPr>
          <w:rFonts w:ascii="Times New Roman" w:hAnsi="Times New Roman"/>
          <w:b/>
          <w:sz w:val="28"/>
          <w:szCs w:val="28"/>
          <w:lang w:val="ru-RU"/>
        </w:rPr>
        <w:t>Ключевые слова:</w:t>
      </w:r>
      <w:r w:rsidRPr="00EB291B">
        <w:rPr>
          <w:rFonts w:ascii="Times New Roman" w:hAnsi="Times New Roman"/>
          <w:sz w:val="28"/>
          <w:szCs w:val="28"/>
          <w:lang w:val="ru-RU"/>
        </w:rPr>
        <w:t xml:space="preserve"> мировой рынок труда, занятость, безработица, миграция, страна, рабочая сила, знания, глобализация.</w:t>
      </w:r>
      <w:proofErr w:type="gramEnd"/>
    </w:p>
    <w:p w:rsidR="002B1720" w:rsidRPr="00EB291B" w:rsidRDefault="002B1720" w:rsidP="00647D1F">
      <w:pPr>
        <w:spacing w:after="0" w:line="360" w:lineRule="auto"/>
        <w:ind w:firstLine="709"/>
        <w:jc w:val="both"/>
        <w:rPr>
          <w:rFonts w:ascii="Times New Roman" w:hAnsi="Times New Roman"/>
          <w:sz w:val="28"/>
          <w:szCs w:val="28"/>
        </w:rPr>
      </w:pPr>
    </w:p>
    <w:p w:rsidR="002B1720" w:rsidRPr="00EB291B" w:rsidRDefault="002B1720" w:rsidP="00647D1F">
      <w:pPr>
        <w:spacing w:after="0" w:line="360" w:lineRule="auto"/>
        <w:ind w:firstLine="709"/>
        <w:jc w:val="both"/>
        <w:rPr>
          <w:rFonts w:ascii="Times New Roman" w:eastAsia="Times#20New#20Roman" w:hAnsi="Times New Roman"/>
          <w:b/>
          <w:sz w:val="28"/>
          <w:szCs w:val="28"/>
          <w:lang w:val="en-US"/>
        </w:rPr>
      </w:pPr>
      <w:r w:rsidRPr="00EB291B">
        <w:rPr>
          <w:rFonts w:ascii="Times New Roman" w:eastAsia="Times#20New#20Roman" w:hAnsi="Times New Roman"/>
          <w:b/>
          <w:sz w:val="28"/>
          <w:szCs w:val="28"/>
          <w:lang w:val="en-US"/>
        </w:rPr>
        <w:t>АNNOTATION</w:t>
      </w:r>
    </w:p>
    <w:p w:rsidR="002B1720" w:rsidRPr="00EB291B" w:rsidRDefault="002B1720" w:rsidP="00647D1F">
      <w:pPr>
        <w:spacing w:after="0" w:line="360" w:lineRule="auto"/>
        <w:ind w:firstLine="709"/>
        <w:jc w:val="both"/>
        <w:rPr>
          <w:rFonts w:ascii="Times New Roman" w:hAnsi="Times New Roman"/>
          <w:sz w:val="28"/>
          <w:szCs w:val="28"/>
          <w:lang w:val="en-US"/>
        </w:rPr>
      </w:pPr>
      <w:r w:rsidRPr="00EB291B">
        <w:rPr>
          <w:rFonts w:ascii="Times New Roman" w:eastAsia="Times#20New#20Roman" w:hAnsi="Times New Roman"/>
          <w:sz w:val="28"/>
          <w:szCs w:val="28"/>
          <w:lang w:val="en-US"/>
        </w:rPr>
        <w:t>The article analyzes the trends that accompany the international labor market. It was found that the peculiarity of the economic development of the world was the challenge of the sp</w:t>
      </w:r>
      <w:r w:rsidR="00EB291B" w:rsidRPr="00EB291B">
        <w:rPr>
          <w:rFonts w:ascii="Times New Roman" w:eastAsia="Times#20New#20Roman" w:hAnsi="Times New Roman"/>
          <w:sz w:val="28"/>
          <w:szCs w:val="28"/>
          <w:lang w:val="en-US"/>
        </w:rPr>
        <w:t>read of coronal infection COVID</w:t>
      </w:r>
      <w:r w:rsidR="00EB291B" w:rsidRPr="00EB291B">
        <w:rPr>
          <w:rFonts w:ascii="Times New Roman" w:eastAsia="Times#20New#20Roman" w:hAnsi="Times New Roman"/>
          <w:sz w:val="28"/>
          <w:szCs w:val="28"/>
          <w:lang w:val="ru-RU"/>
        </w:rPr>
        <w:t>-</w:t>
      </w:r>
      <w:r w:rsidRPr="00EB291B">
        <w:rPr>
          <w:rFonts w:ascii="Times New Roman" w:eastAsia="Times#20New#20Roman" w:hAnsi="Times New Roman"/>
          <w:sz w:val="28"/>
          <w:szCs w:val="28"/>
          <w:lang w:val="en-US"/>
        </w:rPr>
        <w:t xml:space="preserve">19. The theoretical aspects of the formation of the world labor market in the context of labor migration. The state of the modern world labor market is </w:t>
      </w:r>
      <w:r w:rsidR="00EB291B" w:rsidRPr="00EB291B">
        <w:rPr>
          <w:rFonts w:ascii="Times New Roman" w:eastAsia="Times#20New#20Roman" w:hAnsi="Times New Roman"/>
          <w:sz w:val="28"/>
          <w:szCs w:val="28"/>
          <w:lang w:val="en-US"/>
        </w:rPr>
        <w:t>analyzed;</w:t>
      </w:r>
      <w:r w:rsidRPr="00EB291B">
        <w:rPr>
          <w:rFonts w:ascii="Times New Roman" w:eastAsia="Times#20New#20Roman" w:hAnsi="Times New Roman"/>
          <w:sz w:val="28"/>
          <w:szCs w:val="28"/>
          <w:lang w:val="en-US"/>
        </w:rPr>
        <w:t xml:space="preserve"> in particular, the main trends in employment and unemployment in recent years. It is established that the main problems that negatively affect the functioning of the international labor market are rising unemployment and declining employment. It was found that today the service sector is developing rapidly and the trends in employment in t</w:t>
      </w:r>
      <w:r w:rsidR="00EB291B" w:rsidRPr="00EB291B">
        <w:rPr>
          <w:rFonts w:ascii="Times New Roman" w:eastAsia="Times#20New#20Roman" w:hAnsi="Times New Roman"/>
          <w:sz w:val="28"/>
          <w:szCs w:val="28"/>
          <w:lang w:val="en-US"/>
        </w:rPr>
        <w:t>his area and the causes of the “brain drain”</w:t>
      </w:r>
      <w:r w:rsidRPr="00EB291B">
        <w:rPr>
          <w:rFonts w:ascii="Times New Roman" w:eastAsia="Times#20New#20Roman" w:hAnsi="Times New Roman"/>
          <w:sz w:val="28"/>
          <w:szCs w:val="28"/>
          <w:lang w:val="en-US"/>
        </w:rPr>
        <w:t xml:space="preserve"> are analyzed. It was found that for the better functioning of the labor market it is necessary to create new jobs and stimulate the activity of economically active population, which will contribute to the economic development of the world. </w:t>
      </w:r>
      <w:r w:rsidRPr="00EB291B">
        <w:rPr>
          <w:rFonts w:ascii="Times New Roman" w:hAnsi="Times New Roman"/>
          <w:sz w:val="28"/>
          <w:szCs w:val="28"/>
          <w:lang w:val="en-US"/>
        </w:rPr>
        <w:t xml:space="preserve">It is determined that the dynamic processes of intellectualization of production with large-scale development of innovative technologies in recent years lead to intensification of the process of redistribution of jobs with a rapid increase in the share of highly educated and skilled workers in the total number of employees. Emphasis is placed on the growing role of highly professional skilled labor, which is dictated by modern conditions of development. Improving the quality characteristics </w:t>
      </w:r>
      <w:r w:rsidRPr="00EB291B">
        <w:rPr>
          <w:rFonts w:ascii="Times New Roman" w:hAnsi="Times New Roman"/>
          <w:sz w:val="28"/>
          <w:szCs w:val="28"/>
          <w:lang w:val="en-US"/>
        </w:rPr>
        <w:lastRenderedPageBreak/>
        <w:t xml:space="preserve">of employees is due to both the intellectualization of production and labor, constant updating of the range of products and the development of the knowledge economy, the main advantage of which is the knowledge resource and so on. It is determined that the main recipient countries of labor in the world labor market in Europe are the United Kingdom, the Netherlands, France, Germany, donor countries </w:t>
      </w:r>
      <w:r w:rsidR="00EB291B" w:rsidRPr="00EB291B">
        <w:rPr>
          <w:rFonts w:ascii="Times New Roman" w:hAnsi="Times New Roman"/>
          <w:sz w:val="28"/>
          <w:szCs w:val="28"/>
          <w:lang w:val="en-US"/>
        </w:rPr>
        <w:t>–</w:t>
      </w:r>
      <w:r w:rsidRPr="00EB291B">
        <w:rPr>
          <w:rFonts w:ascii="Times New Roman" w:hAnsi="Times New Roman"/>
          <w:sz w:val="28"/>
          <w:szCs w:val="28"/>
          <w:lang w:val="en-US"/>
        </w:rPr>
        <w:t xml:space="preserve"> Albania, Bulgaria, Poland, Romania, Ukraine and the CIS countries. It is emphasized that the international segment of the labor force is growing in the structure of the global labor market. The increase in this segment in recent years is due to the intensification of multinational companies. It is determined that the main features of the modern world labor market are structural changes, geographical mobility of the population and professional and qualification diversification.</w:t>
      </w:r>
    </w:p>
    <w:p w:rsidR="002B1720" w:rsidRPr="00EB291B" w:rsidRDefault="002B1720" w:rsidP="00647D1F">
      <w:pPr>
        <w:spacing w:after="0" w:line="360" w:lineRule="auto"/>
        <w:ind w:firstLine="709"/>
        <w:jc w:val="both"/>
        <w:rPr>
          <w:rFonts w:ascii="Times New Roman" w:hAnsi="Times New Roman"/>
          <w:sz w:val="28"/>
          <w:szCs w:val="28"/>
          <w:lang w:val="en-US"/>
        </w:rPr>
      </w:pPr>
      <w:r w:rsidRPr="00EB291B">
        <w:rPr>
          <w:rFonts w:ascii="Times New Roman" w:hAnsi="Times New Roman"/>
          <w:b/>
          <w:sz w:val="28"/>
          <w:szCs w:val="28"/>
          <w:lang w:val="en-US"/>
        </w:rPr>
        <w:t xml:space="preserve">Key words: </w:t>
      </w:r>
      <w:r w:rsidRPr="00EB291B">
        <w:rPr>
          <w:rFonts w:ascii="Times New Roman" w:hAnsi="Times New Roman"/>
          <w:sz w:val="28"/>
          <w:szCs w:val="28"/>
          <w:lang w:val="en-US"/>
        </w:rPr>
        <w:t>world labor market, employment, unemployment, migration, country, labor force, knowledge, globalization.</w:t>
      </w:r>
    </w:p>
    <w:p w:rsidR="002B1720" w:rsidRPr="00EB291B" w:rsidRDefault="002B1720" w:rsidP="00647D1F">
      <w:pPr>
        <w:pStyle w:val="Default"/>
        <w:ind w:firstLine="709"/>
        <w:rPr>
          <w:color w:val="auto"/>
        </w:rPr>
      </w:pPr>
    </w:p>
    <w:p w:rsidR="002B1720" w:rsidRPr="00EB291B" w:rsidRDefault="00EB291B" w:rsidP="00647D1F">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hAnsi="Times New Roman"/>
          <w:b/>
          <w:sz w:val="28"/>
          <w:szCs w:val="28"/>
        </w:rPr>
        <w:t>Постановка проблеми</w:t>
      </w:r>
      <w:r w:rsidR="002B1720" w:rsidRPr="00EB291B">
        <w:rPr>
          <w:rFonts w:ascii="Times New Roman" w:hAnsi="Times New Roman"/>
          <w:b/>
          <w:sz w:val="28"/>
          <w:szCs w:val="28"/>
        </w:rPr>
        <w:t xml:space="preserve">. </w:t>
      </w:r>
      <w:r w:rsidR="002B1720" w:rsidRPr="00EB291B">
        <w:rPr>
          <w:rFonts w:ascii="Times New Roman" w:hAnsi="Times New Roman"/>
          <w:sz w:val="28"/>
          <w:szCs w:val="28"/>
        </w:rPr>
        <w:t xml:space="preserve">Вирішальною </w:t>
      </w:r>
      <w:r w:rsidR="002B1720" w:rsidRPr="00EB291B">
        <w:rPr>
          <w:rFonts w:ascii="Times New Roman" w:eastAsia="TimesNewRomanPSMT" w:hAnsi="Times New Roman"/>
          <w:sz w:val="28"/>
          <w:szCs w:val="28"/>
        </w:rPr>
        <w:t>умовою розвитку світової економіки останніх десятиліть виступають процеси глобалізації. Вони викликають суттєві зрушення у функціо</w:t>
      </w:r>
      <w:r>
        <w:rPr>
          <w:rFonts w:ascii="Times New Roman" w:eastAsia="TimesNewRomanPSMT" w:hAnsi="Times New Roman"/>
          <w:sz w:val="28"/>
          <w:szCs w:val="28"/>
        </w:rPr>
        <w:t>нуванні світового господарства й</w:t>
      </w:r>
      <w:r w:rsidR="002B1720" w:rsidRPr="00EB291B">
        <w:rPr>
          <w:rFonts w:ascii="Times New Roman" w:eastAsia="TimesNewRomanPSMT" w:hAnsi="Times New Roman"/>
          <w:sz w:val="28"/>
          <w:szCs w:val="28"/>
        </w:rPr>
        <w:t xml:space="preserve"> зумовлюють структурні зміни в рамках національних економік</w:t>
      </w:r>
      <w:r>
        <w:rPr>
          <w:rFonts w:ascii="Times New Roman" w:eastAsia="TimesNewRomanPSMT" w:hAnsi="Times New Roman"/>
          <w:sz w:val="28"/>
          <w:szCs w:val="28"/>
        </w:rPr>
        <w:t>.</w:t>
      </w:r>
      <w:r w:rsidR="002B1720" w:rsidRPr="00EB291B">
        <w:rPr>
          <w:rFonts w:ascii="Times New Roman" w:hAnsi="Times New Roman"/>
          <w:sz w:val="28"/>
          <w:szCs w:val="28"/>
        </w:rPr>
        <w:t xml:space="preserve"> Під глобалізацією розуміють процес перет</w:t>
      </w:r>
      <w:r>
        <w:rPr>
          <w:rFonts w:ascii="Times New Roman" w:hAnsi="Times New Roman"/>
          <w:sz w:val="28"/>
          <w:szCs w:val="28"/>
        </w:rPr>
        <w:t>ворення світового господарства на</w:t>
      </w:r>
      <w:r w:rsidR="002B1720" w:rsidRPr="00EB291B">
        <w:rPr>
          <w:rFonts w:ascii="Times New Roman" w:hAnsi="Times New Roman"/>
          <w:sz w:val="28"/>
          <w:szCs w:val="28"/>
        </w:rPr>
        <w:t xml:space="preserve"> єдиний ринок товарів, послуг, робочої сили та капіталу на основі подолання перепон між економіками окремих країн. Особливістю світової глобалізації є нерівномірність розподілу її результатів між країнами. Її можна розглядати</w:t>
      </w:r>
      <w:r w:rsidR="00647D1F" w:rsidRPr="00EB291B">
        <w:rPr>
          <w:rFonts w:ascii="Times New Roman" w:hAnsi="Times New Roman"/>
          <w:sz w:val="28"/>
          <w:szCs w:val="28"/>
        </w:rPr>
        <w:t xml:space="preserve"> </w:t>
      </w:r>
      <w:r w:rsidR="002B1720" w:rsidRPr="00EB291B">
        <w:rPr>
          <w:rFonts w:ascii="Times New Roman" w:hAnsi="Times New Roman"/>
          <w:sz w:val="28"/>
          <w:szCs w:val="28"/>
        </w:rPr>
        <w:t>двояко. З одного боку, вона є</w:t>
      </w:r>
      <w:r w:rsidR="00647D1F" w:rsidRPr="00EB291B">
        <w:rPr>
          <w:rFonts w:ascii="Times New Roman" w:hAnsi="Times New Roman"/>
          <w:sz w:val="28"/>
          <w:szCs w:val="28"/>
        </w:rPr>
        <w:t xml:space="preserve"> </w:t>
      </w:r>
      <w:r>
        <w:rPr>
          <w:rFonts w:ascii="Times New Roman" w:hAnsi="Times New Roman"/>
          <w:sz w:val="28"/>
          <w:szCs w:val="28"/>
        </w:rPr>
        <w:t>продуктом НТП, з іншого боку, вона є рушійною силою</w:t>
      </w:r>
      <w:r w:rsidR="002B1720" w:rsidRPr="00EB291B">
        <w:rPr>
          <w:rFonts w:ascii="Times New Roman" w:hAnsi="Times New Roman"/>
          <w:sz w:val="28"/>
          <w:szCs w:val="28"/>
        </w:rPr>
        <w:t xml:space="preserve"> розвитку.</w:t>
      </w:r>
    </w:p>
    <w:p w:rsidR="002B1720" w:rsidRPr="00EB291B" w:rsidRDefault="002B1720" w:rsidP="00647D1F">
      <w:pPr>
        <w:autoSpaceDE w:val="0"/>
        <w:autoSpaceDN w:val="0"/>
        <w:adjustRightInd w:val="0"/>
        <w:spacing w:after="0" w:line="360" w:lineRule="auto"/>
        <w:ind w:firstLine="709"/>
        <w:jc w:val="both"/>
        <w:rPr>
          <w:rFonts w:ascii="Times New Roman" w:hAnsi="Times New Roman"/>
          <w:sz w:val="28"/>
          <w:szCs w:val="28"/>
        </w:rPr>
      </w:pPr>
      <w:r w:rsidRPr="00EB291B">
        <w:rPr>
          <w:rFonts w:ascii="Times New Roman" w:hAnsi="Times New Roman"/>
          <w:sz w:val="28"/>
          <w:szCs w:val="28"/>
        </w:rPr>
        <w:t xml:space="preserve">Розвитку стійких міждержавних </w:t>
      </w:r>
      <w:proofErr w:type="spellStart"/>
      <w:r w:rsidRPr="00EB291B">
        <w:rPr>
          <w:rFonts w:ascii="Times New Roman" w:hAnsi="Times New Roman"/>
          <w:sz w:val="28"/>
          <w:szCs w:val="28"/>
        </w:rPr>
        <w:t>зв’язків</w:t>
      </w:r>
      <w:proofErr w:type="spellEnd"/>
      <w:r w:rsidRPr="00EB291B">
        <w:rPr>
          <w:rFonts w:ascii="Times New Roman" w:hAnsi="Times New Roman"/>
          <w:sz w:val="28"/>
          <w:szCs w:val="28"/>
        </w:rPr>
        <w:t xml:space="preserve"> сприяє</w:t>
      </w:r>
      <w:r w:rsidR="00647D1F" w:rsidRPr="00EB291B">
        <w:rPr>
          <w:rFonts w:ascii="Times New Roman" w:hAnsi="Times New Roman"/>
          <w:sz w:val="28"/>
          <w:szCs w:val="28"/>
        </w:rPr>
        <w:t xml:space="preserve"> </w:t>
      </w:r>
      <w:r w:rsidRPr="00EB291B">
        <w:rPr>
          <w:rFonts w:ascii="Times New Roman" w:hAnsi="Times New Roman"/>
          <w:sz w:val="28"/>
          <w:szCs w:val="28"/>
        </w:rPr>
        <w:t xml:space="preserve">міжнародний поділ праці, який лежить в основі формування міжнародного ринку праці. Останній формує попит та задовольняє пропозицію робочої сили. </w:t>
      </w:r>
      <w:r w:rsidRPr="00EB291B">
        <w:rPr>
          <w:rStyle w:val="A9"/>
          <w:rFonts w:ascii="Times New Roman" w:hAnsi="Times New Roman"/>
          <w:color w:val="auto"/>
          <w:sz w:val="28"/>
          <w:szCs w:val="28"/>
        </w:rPr>
        <w:t xml:space="preserve">В </w:t>
      </w:r>
      <w:r w:rsidRPr="00EB291B">
        <w:rPr>
          <w:rFonts w:ascii="Times New Roman" w:hAnsi="Times New Roman"/>
          <w:sz w:val="28"/>
          <w:szCs w:val="28"/>
        </w:rPr>
        <w:t>умовах глобалізації особливого значення набуває необхідність дослідження тенденцій</w:t>
      </w:r>
      <w:r w:rsidR="00647D1F" w:rsidRPr="00EB291B">
        <w:rPr>
          <w:rFonts w:ascii="Times New Roman" w:hAnsi="Times New Roman"/>
          <w:sz w:val="28"/>
          <w:szCs w:val="28"/>
        </w:rPr>
        <w:t xml:space="preserve"> </w:t>
      </w:r>
      <w:r w:rsidRPr="00EB291B">
        <w:rPr>
          <w:rFonts w:ascii="Times New Roman" w:hAnsi="Times New Roman"/>
          <w:sz w:val="28"/>
          <w:szCs w:val="28"/>
        </w:rPr>
        <w:t>розвитку процесів, що супроводжують світовий ринок праці.</w:t>
      </w:r>
      <w:r w:rsidR="00647D1F" w:rsidRPr="00EB291B">
        <w:rPr>
          <w:rFonts w:ascii="Times New Roman" w:hAnsi="Times New Roman"/>
          <w:sz w:val="28"/>
          <w:szCs w:val="28"/>
        </w:rPr>
        <w:t xml:space="preserve"> </w:t>
      </w:r>
      <w:r w:rsidR="00EB291B">
        <w:rPr>
          <w:rFonts w:ascii="Times New Roman" w:hAnsi="Times New Roman"/>
          <w:sz w:val="28"/>
          <w:szCs w:val="28"/>
        </w:rPr>
        <w:t>Актуалізує це питання</w:t>
      </w:r>
      <w:r w:rsidRPr="00EB291B">
        <w:rPr>
          <w:rFonts w:ascii="Times New Roman" w:hAnsi="Times New Roman"/>
          <w:sz w:val="28"/>
          <w:szCs w:val="28"/>
        </w:rPr>
        <w:t xml:space="preserve"> вивчення структурних змін, які відбуваються на</w:t>
      </w:r>
      <w:r w:rsidR="00647D1F" w:rsidRPr="00EB291B">
        <w:rPr>
          <w:rFonts w:ascii="Times New Roman" w:hAnsi="Times New Roman"/>
          <w:sz w:val="28"/>
          <w:szCs w:val="28"/>
        </w:rPr>
        <w:t xml:space="preserve"> </w:t>
      </w:r>
      <w:r w:rsidRPr="00EB291B">
        <w:rPr>
          <w:rFonts w:ascii="Times New Roman" w:hAnsi="Times New Roman"/>
          <w:sz w:val="28"/>
          <w:szCs w:val="28"/>
        </w:rPr>
        <w:t>національному ринку праці</w:t>
      </w:r>
      <w:r w:rsidR="00EB291B">
        <w:rPr>
          <w:rFonts w:ascii="Times New Roman" w:hAnsi="Times New Roman"/>
          <w:sz w:val="28"/>
          <w:szCs w:val="28"/>
        </w:rPr>
        <w:t>,</w:t>
      </w:r>
      <w:r w:rsidRPr="00EB291B">
        <w:rPr>
          <w:rFonts w:ascii="Times New Roman" w:hAnsi="Times New Roman"/>
          <w:sz w:val="28"/>
          <w:szCs w:val="28"/>
        </w:rPr>
        <w:t xml:space="preserve"> </w:t>
      </w:r>
      <w:r w:rsidRPr="00EB291B">
        <w:rPr>
          <w:rFonts w:ascii="Times New Roman" w:hAnsi="Times New Roman"/>
          <w:sz w:val="28"/>
          <w:szCs w:val="28"/>
        </w:rPr>
        <w:lastRenderedPageBreak/>
        <w:t>з</w:t>
      </w:r>
      <w:r w:rsidR="00EB291B">
        <w:rPr>
          <w:rFonts w:ascii="Times New Roman" w:hAnsi="Times New Roman"/>
          <w:sz w:val="28"/>
          <w:szCs w:val="28"/>
        </w:rPr>
        <w:t>адля</w:t>
      </w:r>
      <w:r w:rsidRPr="00EB291B">
        <w:rPr>
          <w:rFonts w:ascii="Times New Roman" w:hAnsi="Times New Roman"/>
          <w:sz w:val="28"/>
          <w:szCs w:val="28"/>
        </w:rPr>
        <w:t xml:space="preserve"> вироблення ефективної державної політики щодо поліпшення зайнятості нас</w:t>
      </w:r>
      <w:r w:rsidR="00EB291B">
        <w:rPr>
          <w:rFonts w:ascii="Times New Roman" w:hAnsi="Times New Roman"/>
          <w:sz w:val="28"/>
          <w:szCs w:val="28"/>
        </w:rPr>
        <w:t>елення та зменшення безробіття.</w:t>
      </w:r>
    </w:p>
    <w:p w:rsidR="002B1720" w:rsidRPr="00EB291B" w:rsidRDefault="002B1720" w:rsidP="00647D1F">
      <w:pPr>
        <w:autoSpaceDE w:val="0"/>
        <w:autoSpaceDN w:val="0"/>
        <w:adjustRightInd w:val="0"/>
        <w:spacing w:after="0" w:line="360" w:lineRule="auto"/>
        <w:ind w:firstLine="709"/>
        <w:jc w:val="both"/>
        <w:rPr>
          <w:rFonts w:ascii="Times New Roman" w:eastAsia="TimesNewRomanPSMT" w:hAnsi="Times New Roman"/>
          <w:sz w:val="28"/>
          <w:szCs w:val="28"/>
        </w:rPr>
      </w:pPr>
      <w:r w:rsidRPr="00EB291B">
        <w:rPr>
          <w:rFonts w:ascii="Times New Roman" w:hAnsi="Times New Roman"/>
          <w:b/>
          <w:sz w:val="28"/>
          <w:szCs w:val="28"/>
        </w:rPr>
        <w:t xml:space="preserve">Аналіз </w:t>
      </w:r>
      <w:r w:rsidR="00EB291B">
        <w:rPr>
          <w:rFonts w:ascii="Times New Roman" w:hAnsi="Times New Roman"/>
          <w:b/>
          <w:sz w:val="28"/>
          <w:szCs w:val="28"/>
        </w:rPr>
        <w:t>останніх</w:t>
      </w:r>
      <w:r w:rsidRPr="00EB291B">
        <w:rPr>
          <w:rFonts w:ascii="Times New Roman" w:hAnsi="Times New Roman"/>
          <w:b/>
          <w:sz w:val="28"/>
          <w:szCs w:val="28"/>
        </w:rPr>
        <w:t xml:space="preserve"> досліджень і публікацій.</w:t>
      </w:r>
      <w:r w:rsidR="00647D1F" w:rsidRPr="00EB291B">
        <w:rPr>
          <w:rFonts w:ascii="Times New Roman" w:hAnsi="Times New Roman"/>
          <w:b/>
          <w:sz w:val="28"/>
          <w:szCs w:val="28"/>
        </w:rPr>
        <w:t xml:space="preserve"> </w:t>
      </w:r>
      <w:r w:rsidRPr="00EB291B">
        <w:rPr>
          <w:rFonts w:ascii="Times New Roman" w:hAnsi="Times New Roman"/>
          <w:sz w:val="28"/>
          <w:szCs w:val="28"/>
        </w:rPr>
        <w:t>Наукові праці,</w:t>
      </w:r>
      <w:r w:rsidR="00647D1F" w:rsidRPr="00EB291B">
        <w:rPr>
          <w:rFonts w:ascii="Times New Roman" w:hAnsi="Times New Roman"/>
          <w:sz w:val="28"/>
          <w:szCs w:val="28"/>
        </w:rPr>
        <w:t xml:space="preserve"> </w:t>
      </w:r>
      <w:r w:rsidRPr="00EB291B">
        <w:rPr>
          <w:rFonts w:ascii="Times New Roman" w:hAnsi="Times New Roman"/>
          <w:sz w:val="28"/>
          <w:szCs w:val="28"/>
        </w:rPr>
        <w:t>присвячені дослідженню питань зайнятості населення, безробіття та регулювання процесів, що відбуваються на ринку праці в умовах трансформаційних змін в економіці України та</w:t>
      </w:r>
      <w:r w:rsidR="00647D1F" w:rsidRPr="00EB291B">
        <w:rPr>
          <w:rFonts w:ascii="Times New Roman" w:hAnsi="Times New Roman"/>
          <w:sz w:val="28"/>
          <w:szCs w:val="28"/>
        </w:rPr>
        <w:t xml:space="preserve"> </w:t>
      </w:r>
      <w:r w:rsidRPr="00EB291B">
        <w:rPr>
          <w:rFonts w:ascii="Times New Roman" w:hAnsi="Times New Roman"/>
          <w:sz w:val="28"/>
          <w:szCs w:val="28"/>
        </w:rPr>
        <w:t>світі</w:t>
      </w:r>
      <w:r w:rsidR="00EB291B">
        <w:rPr>
          <w:rFonts w:ascii="Times New Roman" w:hAnsi="Times New Roman"/>
          <w:sz w:val="28"/>
          <w:szCs w:val="28"/>
        </w:rPr>
        <w:t>, стали доробком українських у</w:t>
      </w:r>
      <w:r w:rsidRPr="00EB291B">
        <w:rPr>
          <w:rFonts w:ascii="Times New Roman" w:hAnsi="Times New Roman"/>
          <w:sz w:val="28"/>
          <w:szCs w:val="28"/>
        </w:rPr>
        <w:t>чених</w:t>
      </w:r>
      <w:r w:rsidR="00EB291B">
        <w:rPr>
          <w:rFonts w:ascii="Times New Roman" w:hAnsi="Times New Roman"/>
          <w:sz w:val="28"/>
          <w:szCs w:val="28"/>
        </w:rPr>
        <w:t>, зокрема</w:t>
      </w:r>
      <w:r w:rsidRPr="00EB291B">
        <w:rPr>
          <w:rFonts w:ascii="Times New Roman" w:hAnsi="Times New Roman"/>
          <w:sz w:val="28"/>
          <w:szCs w:val="28"/>
        </w:rPr>
        <w:t xml:space="preserve"> Д. Богині, Г. Дмитренка, С. </w:t>
      </w:r>
      <w:proofErr w:type="spellStart"/>
      <w:r w:rsidRPr="00EB291B">
        <w:rPr>
          <w:rFonts w:ascii="Times New Roman" w:hAnsi="Times New Roman"/>
          <w:sz w:val="28"/>
          <w:szCs w:val="28"/>
        </w:rPr>
        <w:t>Калініної</w:t>
      </w:r>
      <w:proofErr w:type="spellEnd"/>
      <w:r w:rsidRPr="00EB291B">
        <w:rPr>
          <w:rFonts w:ascii="Times New Roman" w:hAnsi="Times New Roman"/>
          <w:sz w:val="28"/>
          <w:szCs w:val="28"/>
        </w:rPr>
        <w:t>,</w:t>
      </w:r>
      <w:r w:rsidR="00647D1F" w:rsidRPr="00EB291B">
        <w:rPr>
          <w:rFonts w:ascii="Times New Roman" w:hAnsi="Times New Roman"/>
          <w:sz w:val="28"/>
          <w:szCs w:val="28"/>
        </w:rPr>
        <w:t xml:space="preserve"> </w:t>
      </w:r>
      <w:r w:rsidRPr="00EB291B">
        <w:rPr>
          <w:rFonts w:ascii="Times New Roman" w:hAnsi="Times New Roman"/>
          <w:sz w:val="28"/>
          <w:szCs w:val="28"/>
        </w:rPr>
        <w:t xml:space="preserve">Ю. </w:t>
      </w:r>
      <w:proofErr w:type="spellStart"/>
      <w:r w:rsidRPr="00EB291B">
        <w:rPr>
          <w:rFonts w:ascii="Times New Roman" w:hAnsi="Times New Roman"/>
          <w:sz w:val="28"/>
          <w:szCs w:val="28"/>
        </w:rPr>
        <w:t>Макогона</w:t>
      </w:r>
      <w:proofErr w:type="spellEnd"/>
      <w:r w:rsidRPr="00EB291B">
        <w:rPr>
          <w:rFonts w:ascii="Times New Roman" w:hAnsi="Times New Roman"/>
          <w:sz w:val="28"/>
          <w:szCs w:val="28"/>
        </w:rPr>
        <w:t>, В.</w:t>
      </w:r>
      <w:r w:rsidR="00647D1F" w:rsidRPr="00EB291B">
        <w:rPr>
          <w:rFonts w:ascii="Times New Roman" w:hAnsi="Times New Roman"/>
          <w:sz w:val="28"/>
          <w:szCs w:val="28"/>
        </w:rPr>
        <w:t xml:space="preserve"> </w:t>
      </w:r>
      <w:r w:rsidR="00EB291B">
        <w:rPr>
          <w:rFonts w:ascii="Times New Roman" w:hAnsi="Times New Roman"/>
          <w:sz w:val="28"/>
          <w:szCs w:val="28"/>
        </w:rPr>
        <w:t>Петюха</w:t>
      </w:r>
      <w:r w:rsidRPr="00EB291B">
        <w:rPr>
          <w:rFonts w:ascii="Times New Roman" w:hAnsi="Times New Roman"/>
          <w:sz w:val="28"/>
          <w:szCs w:val="28"/>
        </w:rPr>
        <w:t xml:space="preserve">. </w:t>
      </w:r>
      <w:r w:rsidRPr="00EB291B">
        <w:rPr>
          <w:rFonts w:ascii="Times New Roman" w:eastAsia="TimesNewRomanPSMT" w:hAnsi="Times New Roman"/>
          <w:sz w:val="28"/>
          <w:szCs w:val="28"/>
        </w:rPr>
        <w:t>Розгляду</w:t>
      </w:r>
      <w:r w:rsidR="00647D1F" w:rsidRPr="00EB291B">
        <w:rPr>
          <w:rFonts w:ascii="Times New Roman" w:eastAsia="TimesNewRomanPSMT" w:hAnsi="Times New Roman"/>
          <w:sz w:val="28"/>
          <w:szCs w:val="28"/>
        </w:rPr>
        <w:t xml:space="preserve"> </w:t>
      </w:r>
      <w:r w:rsidRPr="00EB291B">
        <w:rPr>
          <w:rFonts w:ascii="Times New Roman" w:eastAsia="TimesNewRomanPSMT" w:hAnsi="Times New Roman"/>
          <w:sz w:val="28"/>
          <w:szCs w:val="28"/>
        </w:rPr>
        <w:t>кола питань, присвячених</w:t>
      </w:r>
      <w:r w:rsidR="00647D1F" w:rsidRPr="00EB291B">
        <w:rPr>
          <w:rFonts w:ascii="Times New Roman" w:eastAsia="TimesNewRomanPSMT" w:hAnsi="Times New Roman"/>
          <w:sz w:val="28"/>
          <w:szCs w:val="28"/>
        </w:rPr>
        <w:t xml:space="preserve"> </w:t>
      </w:r>
      <w:r w:rsidR="00EB291B">
        <w:rPr>
          <w:rFonts w:ascii="Times New Roman" w:eastAsia="TimesNewRomanPSMT" w:hAnsi="Times New Roman"/>
          <w:sz w:val="28"/>
          <w:szCs w:val="28"/>
        </w:rPr>
        <w:t>міжнародному ринку праці й</w:t>
      </w:r>
      <w:r w:rsidRPr="00EB291B">
        <w:rPr>
          <w:rFonts w:ascii="Times New Roman" w:eastAsia="TimesNewRomanPSMT" w:hAnsi="Times New Roman"/>
          <w:sz w:val="28"/>
          <w:szCs w:val="28"/>
        </w:rPr>
        <w:t xml:space="preserve"> міжнародної трудової міграції</w:t>
      </w:r>
      <w:r w:rsidR="00EB291B">
        <w:rPr>
          <w:rFonts w:ascii="Times New Roman" w:eastAsia="TimesNewRomanPSMT" w:hAnsi="Times New Roman"/>
          <w:sz w:val="28"/>
          <w:szCs w:val="28"/>
        </w:rPr>
        <w:t>,</w:t>
      </w:r>
      <w:r w:rsidRPr="00EB291B">
        <w:rPr>
          <w:rFonts w:ascii="Times New Roman" w:eastAsia="TimesNewRomanPSMT" w:hAnsi="Times New Roman"/>
          <w:sz w:val="28"/>
          <w:szCs w:val="28"/>
        </w:rPr>
        <w:t xml:space="preserve"> приділено </w:t>
      </w:r>
      <w:r w:rsidR="00EB291B">
        <w:rPr>
          <w:rFonts w:ascii="Times New Roman" w:eastAsia="TimesNewRomanPSMT" w:hAnsi="Times New Roman"/>
          <w:sz w:val="28"/>
          <w:szCs w:val="28"/>
        </w:rPr>
        <w:t>багато уваги з боку зарубіжних у</w:t>
      </w:r>
      <w:r w:rsidRPr="00EB291B">
        <w:rPr>
          <w:rFonts w:ascii="Times New Roman" w:eastAsia="TimesNewRomanPSMT" w:hAnsi="Times New Roman"/>
          <w:sz w:val="28"/>
          <w:szCs w:val="28"/>
        </w:rPr>
        <w:t>чених</w:t>
      </w:r>
      <w:r w:rsidR="00EB291B">
        <w:rPr>
          <w:rFonts w:ascii="Times New Roman" w:eastAsia="TimesNewRomanPSMT" w:hAnsi="Times New Roman"/>
          <w:sz w:val="28"/>
          <w:szCs w:val="28"/>
        </w:rPr>
        <w:t>, зокрема</w:t>
      </w:r>
      <w:r w:rsidRPr="00EB291B">
        <w:rPr>
          <w:rFonts w:ascii="Times New Roman" w:eastAsia="TimesNewRomanPSMT" w:hAnsi="Times New Roman"/>
          <w:sz w:val="28"/>
          <w:szCs w:val="28"/>
        </w:rPr>
        <w:t xml:space="preserve"> </w:t>
      </w:r>
      <w:proofErr w:type="spellStart"/>
      <w:r w:rsidRPr="00EB291B">
        <w:rPr>
          <w:rFonts w:ascii="Times New Roman" w:eastAsia="TimesNewRomanPSMT" w:hAnsi="Times New Roman"/>
          <w:sz w:val="28"/>
          <w:szCs w:val="28"/>
        </w:rPr>
        <w:t>Дж</w:t>
      </w:r>
      <w:proofErr w:type="spellEnd"/>
      <w:r w:rsidRPr="00EB291B">
        <w:rPr>
          <w:rFonts w:ascii="Times New Roman" w:eastAsia="TimesNewRomanPSMT" w:hAnsi="Times New Roman"/>
          <w:sz w:val="28"/>
          <w:szCs w:val="28"/>
        </w:rPr>
        <w:t>.</w:t>
      </w:r>
      <w:r w:rsidR="00647D1F" w:rsidRPr="00EB291B">
        <w:rPr>
          <w:rFonts w:ascii="Times New Roman" w:eastAsia="TimesNewRomanPSMT" w:hAnsi="Times New Roman"/>
          <w:sz w:val="28"/>
          <w:szCs w:val="28"/>
        </w:rPr>
        <w:t xml:space="preserve"> </w:t>
      </w:r>
      <w:proofErr w:type="spellStart"/>
      <w:r w:rsidRPr="00EB291B">
        <w:rPr>
          <w:rFonts w:ascii="Times New Roman" w:eastAsia="TimesNewRomanPSMT" w:hAnsi="Times New Roman"/>
          <w:sz w:val="28"/>
          <w:szCs w:val="28"/>
        </w:rPr>
        <w:t>Беккера</w:t>
      </w:r>
      <w:proofErr w:type="spellEnd"/>
      <w:r w:rsidRPr="00EB291B">
        <w:rPr>
          <w:rFonts w:ascii="Times New Roman" w:eastAsia="TimesNewRomanPSMT" w:hAnsi="Times New Roman"/>
          <w:sz w:val="28"/>
          <w:szCs w:val="28"/>
        </w:rPr>
        <w:t>, Х.</w:t>
      </w:r>
      <w:r w:rsidR="00647D1F" w:rsidRPr="00EB291B">
        <w:rPr>
          <w:rFonts w:ascii="Times New Roman" w:eastAsia="TimesNewRomanPSMT" w:hAnsi="Times New Roman"/>
          <w:sz w:val="28"/>
          <w:szCs w:val="28"/>
        </w:rPr>
        <w:t xml:space="preserve"> </w:t>
      </w:r>
      <w:proofErr w:type="spellStart"/>
      <w:r w:rsidRPr="00EB291B">
        <w:rPr>
          <w:rFonts w:ascii="Times New Roman" w:eastAsia="TimesNewRomanPSMT" w:hAnsi="Times New Roman"/>
          <w:sz w:val="28"/>
          <w:szCs w:val="28"/>
        </w:rPr>
        <w:t>Кларка</w:t>
      </w:r>
      <w:proofErr w:type="spellEnd"/>
      <w:r w:rsidRPr="00EB291B">
        <w:rPr>
          <w:rFonts w:ascii="Times New Roman" w:eastAsia="TimesNewRomanPSMT" w:hAnsi="Times New Roman"/>
          <w:sz w:val="28"/>
          <w:szCs w:val="28"/>
        </w:rPr>
        <w:t>, Д.</w:t>
      </w:r>
      <w:r w:rsidR="00647D1F" w:rsidRPr="00EB291B">
        <w:rPr>
          <w:rFonts w:ascii="Times New Roman" w:eastAsia="TimesNewRomanPSMT" w:hAnsi="Times New Roman"/>
          <w:sz w:val="28"/>
          <w:szCs w:val="28"/>
        </w:rPr>
        <w:t xml:space="preserve"> </w:t>
      </w:r>
      <w:proofErr w:type="spellStart"/>
      <w:r w:rsidRPr="00EB291B">
        <w:rPr>
          <w:rFonts w:ascii="Times New Roman" w:eastAsia="TimesNewRomanPSMT" w:hAnsi="Times New Roman"/>
          <w:sz w:val="28"/>
          <w:szCs w:val="28"/>
        </w:rPr>
        <w:t>Массі</w:t>
      </w:r>
      <w:proofErr w:type="spellEnd"/>
      <w:r w:rsidRPr="00EB291B">
        <w:rPr>
          <w:rFonts w:ascii="Times New Roman" w:eastAsia="TimesNewRomanPSMT" w:hAnsi="Times New Roman"/>
          <w:sz w:val="28"/>
          <w:szCs w:val="28"/>
        </w:rPr>
        <w:t>, А.</w:t>
      </w:r>
      <w:r w:rsidR="00647D1F" w:rsidRPr="00EB291B">
        <w:rPr>
          <w:rFonts w:ascii="Times New Roman" w:eastAsia="TimesNewRomanPSMT" w:hAnsi="Times New Roman"/>
          <w:sz w:val="28"/>
          <w:szCs w:val="28"/>
        </w:rPr>
        <w:t xml:space="preserve"> </w:t>
      </w:r>
      <w:r w:rsidRPr="00EB291B">
        <w:rPr>
          <w:rFonts w:ascii="Times New Roman" w:eastAsia="TimesNewRomanPSMT" w:hAnsi="Times New Roman"/>
          <w:sz w:val="28"/>
          <w:szCs w:val="28"/>
        </w:rPr>
        <w:t>Порта, О.</w:t>
      </w:r>
      <w:r w:rsidR="00647D1F" w:rsidRPr="00EB291B">
        <w:rPr>
          <w:rFonts w:ascii="Times New Roman" w:eastAsia="TimesNewRomanPSMT" w:hAnsi="Times New Roman"/>
          <w:sz w:val="28"/>
          <w:szCs w:val="28"/>
        </w:rPr>
        <w:t xml:space="preserve"> </w:t>
      </w:r>
      <w:r w:rsidRPr="00EB291B">
        <w:rPr>
          <w:rFonts w:ascii="Times New Roman" w:eastAsia="TimesNewRomanPSMT" w:hAnsi="Times New Roman"/>
          <w:sz w:val="28"/>
          <w:szCs w:val="28"/>
        </w:rPr>
        <w:t>Старка, Е.</w:t>
      </w:r>
      <w:r w:rsidR="00647D1F" w:rsidRPr="00EB291B">
        <w:rPr>
          <w:rFonts w:ascii="Times New Roman" w:eastAsia="TimesNewRomanPSMT" w:hAnsi="Times New Roman"/>
          <w:sz w:val="28"/>
          <w:szCs w:val="28"/>
        </w:rPr>
        <w:t xml:space="preserve"> </w:t>
      </w:r>
      <w:proofErr w:type="spellStart"/>
      <w:r w:rsidRPr="00EB291B">
        <w:rPr>
          <w:rFonts w:ascii="Times New Roman" w:eastAsia="TimesNewRomanPSMT" w:hAnsi="Times New Roman"/>
          <w:sz w:val="28"/>
          <w:szCs w:val="28"/>
        </w:rPr>
        <w:t>Тайлора</w:t>
      </w:r>
      <w:proofErr w:type="spellEnd"/>
      <w:r w:rsidRPr="00EB291B">
        <w:rPr>
          <w:rFonts w:ascii="Times New Roman" w:eastAsia="TimesNewRomanPSMT" w:hAnsi="Times New Roman"/>
          <w:sz w:val="28"/>
          <w:szCs w:val="28"/>
        </w:rPr>
        <w:t xml:space="preserve">, </w:t>
      </w:r>
      <w:proofErr w:type="spellStart"/>
      <w:r w:rsidRPr="00EB291B">
        <w:rPr>
          <w:rFonts w:ascii="Times New Roman" w:eastAsia="TimesNewRomanPSMT" w:hAnsi="Times New Roman"/>
          <w:sz w:val="28"/>
          <w:szCs w:val="28"/>
        </w:rPr>
        <w:t>Дж</w:t>
      </w:r>
      <w:proofErr w:type="spellEnd"/>
      <w:r w:rsidRPr="00EB291B">
        <w:rPr>
          <w:rFonts w:ascii="Times New Roman" w:eastAsia="TimesNewRomanPSMT" w:hAnsi="Times New Roman"/>
          <w:sz w:val="28"/>
          <w:szCs w:val="28"/>
        </w:rPr>
        <w:t>.</w:t>
      </w:r>
      <w:r w:rsidR="00647D1F" w:rsidRPr="00EB291B">
        <w:rPr>
          <w:rFonts w:ascii="Times New Roman" w:eastAsia="TimesNewRomanPSMT" w:hAnsi="Times New Roman"/>
          <w:sz w:val="28"/>
          <w:szCs w:val="28"/>
        </w:rPr>
        <w:t xml:space="preserve"> </w:t>
      </w:r>
      <w:proofErr w:type="spellStart"/>
      <w:r w:rsidRPr="00EB291B">
        <w:rPr>
          <w:rFonts w:ascii="Times New Roman" w:eastAsia="TimesNewRomanPSMT" w:hAnsi="Times New Roman"/>
          <w:sz w:val="28"/>
          <w:szCs w:val="28"/>
        </w:rPr>
        <w:t>Харіса</w:t>
      </w:r>
      <w:proofErr w:type="spellEnd"/>
      <w:r w:rsidRPr="00EB291B">
        <w:rPr>
          <w:rFonts w:ascii="Times New Roman" w:eastAsia="TimesNewRomanPSMT" w:hAnsi="Times New Roman"/>
          <w:sz w:val="28"/>
          <w:szCs w:val="28"/>
        </w:rPr>
        <w:t xml:space="preserve">. Активізація процесів глобалізації на фоні розвитку світової економіки зумовлює необхідність дослідження процесів, що супроводжують міжнародний ринок праці, що </w:t>
      </w:r>
      <w:r w:rsidR="00EB291B">
        <w:rPr>
          <w:rFonts w:ascii="Times New Roman" w:eastAsia="TimesNewRomanPSMT" w:hAnsi="Times New Roman"/>
          <w:sz w:val="28"/>
          <w:szCs w:val="28"/>
        </w:rPr>
        <w:t xml:space="preserve">визначає актуальність </w:t>
      </w:r>
      <w:r w:rsidRPr="00EB291B">
        <w:rPr>
          <w:rFonts w:ascii="Times New Roman" w:eastAsia="TimesNewRomanPSMT" w:hAnsi="Times New Roman"/>
          <w:sz w:val="28"/>
          <w:szCs w:val="28"/>
        </w:rPr>
        <w:t>дослідження.</w:t>
      </w:r>
    </w:p>
    <w:p w:rsidR="002B1720" w:rsidRPr="00EB291B" w:rsidRDefault="00A36018" w:rsidP="00647D1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sz w:val="28"/>
          <w:szCs w:val="28"/>
        </w:rPr>
        <w:t>Виділення</w:t>
      </w:r>
      <w:r w:rsidR="002B1720" w:rsidRPr="00EB291B">
        <w:rPr>
          <w:rFonts w:ascii="Times New Roman" w:hAnsi="Times New Roman"/>
          <w:b/>
          <w:sz w:val="28"/>
          <w:szCs w:val="28"/>
        </w:rPr>
        <w:t xml:space="preserve"> не</w:t>
      </w:r>
      <w:r>
        <w:rPr>
          <w:rFonts w:ascii="Times New Roman" w:hAnsi="Times New Roman"/>
          <w:b/>
          <w:sz w:val="28"/>
          <w:szCs w:val="28"/>
        </w:rPr>
        <w:t xml:space="preserve"> </w:t>
      </w:r>
      <w:r w:rsidR="002B1720" w:rsidRPr="00EB291B">
        <w:rPr>
          <w:rFonts w:ascii="Times New Roman" w:hAnsi="Times New Roman"/>
          <w:b/>
          <w:sz w:val="28"/>
          <w:szCs w:val="28"/>
        </w:rPr>
        <w:t>вирішених раніше частин загальної проблеми</w:t>
      </w:r>
      <w:r>
        <w:rPr>
          <w:rFonts w:ascii="Times New Roman" w:hAnsi="Times New Roman"/>
          <w:b/>
          <w:sz w:val="28"/>
          <w:szCs w:val="28"/>
        </w:rPr>
        <w:t xml:space="preserve">. </w:t>
      </w:r>
      <w:r w:rsidR="002B1720" w:rsidRPr="00EB291B">
        <w:rPr>
          <w:rFonts w:ascii="Times New Roman" w:hAnsi="Times New Roman"/>
          <w:sz w:val="28"/>
          <w:szCs w:val="28"/>
        </w:rPr>
        <w:t>В умовах інтеграції економіки різних країн, пандемії поширення коронавірусу у світовому масштабі, посилення впливу інноваційних, інформацій</w:t>
      </w:r>
      <w:r>
        <w:rPr>
          <w:rFonts w:ascii="Times New Roman" w:hAnsi="Times New Roman"/>
          <w:sz w:val="28"/>
          <w:szCs w:val="28"/>
        </w:rPr>
        <w:t>них і комунікаційних технологій</w:t>
      </w:r>
      <w:r w:rsidR="002B1720" w:rsidRPr="00EB291B">
        <w:rPr>
          <w:rFonts w:ascii="Times New Roman" w:hAnsi="Times New Roman"/>
          <w:sz w:val="28"/>
          <w:szCs w:val="28"/>
        </w:rPr>
        <w:t xml:space="preserve"> актуалізується питання розвитку світового ринку праці з</w:t>
      </w:r>
      <w:r>
        <w:rPr>
          <w:rFonts w:ascii="Times New Roman" w:hAnsi="Times New Roman"/>
          <w:sz w:val="28"/>
          <w:szCs w:val="28"/>
        </w:rPr>
        <w:t>адля</w:t>
      </w:r>
      <w:r w:rsidR="002B1720" w:rsidRPr="00EB291B">
        <w:rPr>
          <w:rFonts w:ascii="Times New Roman" w:hAnsi="Times New Roman"/>
          <w:sz w:val="28"/>
          <w:szCs w:val="28"/>
        </w:rPr>
        <w:t xml:space="preserve"> пошуку</w:t>
      </w:r>
      <w:r w:rsidR="00647D1F" w:rsidRPr="00EB291B">
        <w:rPr>
          <w:rFonts w:ascii="Times New Roman" w:hAnsi="Times New Roman"/>
          <w:sz w:val="28"/>
          <w:szCs w:val="28"/>
        </w:rPr>
        <w:t xml:space="preserve"> </w:t>
      </w:r>
      <w:r w:rsidR="002B1720" w:rsidRPr="00EB291B">
        <w:rPr>
          <w:rFonts w:ascii="Times New Roman" w:hAnsi="Times New Roman"/>
          <w:sz w:val="28"/>
          <w:szCs w:val="28"/>
        </w:rPr>
        <w:t xml:space="preserve">нових шляхів і методів ефективного </w:t>
      </w:r>
      <w:r w:rsidRPr="00EB291B">
        <w:rPr>
          <w:rFonts w:ascii="Times New Roman" w:hAnsi="Times New Roman"/>
          <w:sz w:val="28"/>
          <w:szCs w:val="28"/>
        </w:rPr>
        <w:t xml:space="preserve">управління </w:t>
      </w:r>
      <w:r w:rsidR="002B1720" w:rsidRPr="00EB291B">
        <w:rPr>
          <w:rFonts w:ascii="Times New Roman" w:hAnsi="Times New Roman"/>
          <w:sz w:val="28"/>
          <w:szCs w:val="28"/>
        </w:rPr>
        <w:t>ним.</w:t>
      </w:r>
    </w:p>
    <w:p w:rsidR="002B1720" w:rsidRPr="00EB291B" w:rsidRDefault="00A36018" w:rsidP="00647D1F">
      <w:pPr>
        <w:spacing w:after="0" w:line="360" w:lineRule="auto"/>
        <w:ind w:firstLine="709"/>
        <w:jc w:val="both"/>
        <w:rPr>
          <w:rFonts w:ascii="Times New Roman" w:hAnsi="Times New Roman"/>
          <w:sz w:val="28"/>
          <w:szCs w:val="28"/>
        </w:rPr>
      </w:pPr>
      <w:r>
        <w:rPr>
          <w:rFonts w:ascii="Times New Roman" w:hAnsi="Times New Roman"/>
          <w:sz w:val="28"/>
          <w:szCs w:val="28"/>
        </w:rPr>
        <w:t>С</w:t>
      </w:r>
      <w:r w:rsidR="002B1720" w:rsidRPr="00EB291B">
        <w:rPr>
          <w:rFonts w:ascii="Times New Roman" w:hAnsi="Times New Roman"/>
          <w:sz w:val="28"/>
          <w:szCs w:val="28"/>
        </w:rPr>
        <w:t>ьогодні залишаються невирішеними питання сучасних тенденцій міжнародної міграції, зайнятості та безробіття, що розгорнулися на міжнародному ринку праці в умовах, пов’язаних з існуванням COV</w:t>
      </w:r>
      <w:r>
        <w:rPr>
          <w:rFonts w:ascii="Times New Roman" w:hAnsi="Times New Roman"/>
          <w:sz w:val="28"/>
          <w:szCs w:val="28"/>
        </w:rPr>
        <w:t>ID-19.</w:t>
      </w:r>
    </w:p>
    <w:p w:rsidR="002B1720" w:rsidRPr="00EB291B" w:rsidRDefault="002B1720" w:rsidP="00647D1F">
      <w:pPr>
        <w:pStyle w:val="Default"/>
        <w:spacing w:line="360" w:lineRule="auto"/>
        <w:ind w:firstLine="709"/>
        <w:jc w:val="both"/>
        <w:rPr>
          <w:rFonts w:ascii="Times New Roman" w:hAnsi="Times New Roman" w:cs="Times New Roman"/>
          <w:color w:val="auto"/>
          <w:sz w:val="28"/>
          <w:szCs w:val="28"/>
        </w:rPr>
      </w:pPr>
      <w:r w:rsidRPr="00A36018">
        <w:rPr>
          <w:rFonts w:ascii="Times New Roman" w:hAnsi="Times New Roman" w:cs="Times New Roman"/>
          <w:color w:val="auto"/>
          <w:sz w:val="28"/>
          <w:szCs w:val="28"/>
        </w:rPr>
        <w:t>Формулювання цілей статті</w:t>
      </w:r>
      <w:r w:rsidR="00A36018">
        <w:rPr>
          <w:rFonts w:ascii="Times New Roman" w:hAnsi="Times New Roman" w:cs="Times New Roman"/>
          <w:color w:val="auto"/>
          <w:sz w:val="28"/>
          <w:szCs w:val="28"/>
        </w:rPr>
        <w:t xml:space="preserve"> </w:t>
      </w:r>
      <w:r w:rsidR="00A36018">
        <w:rPr>
          <w:rFonts w:ascii="Times New Roman" w:hAnsi="Times New Roman" w:cs="Times New Roman"/>
          <w:b/>
          <w:color w:val="auto"/>
          <w:sz w:val="28"/>
          <w:szCs w:val="28"/>
        </w:rPr>
        <w:t>(постановка завдання)</w:t>
      </w:r>
      <w:r w:rsidRPr="00A36018">
        <w:rPr>
          <w:rFonts w:ascii="Times New Roman" w:hAnsi="Times New Roman" w:cs="Times New Roman"/>
          <w:color w:val="auto"/>
          <w:sz w:val="28"/>
          <w:szCs w:val="28"/>
        </w:rPr>
        <w:t>.</w:t>
      </w:r>
      <w:r w:rsidRPr="00EB291B">
        <w:rPr>
          <w:b/>
          <w:color w:val="auto"/>
          <w:sz w:val="28"/>
          <w:szCs w:val="28"/>
        </w:rPr>
        <w:t xml:space="preserve"> </w:t>
      </w:r>
      <w:r w:rsidRPr="00EB291B">
        <w:rPr>
          <w:rFonts w:ascii="Times New Roman" w:hAnsi="Times New Roman" w:cs="Times New Roman"/>
          <w:iCs/>
          <w:color w:val="auto"/>
          <w:sz w:val="28"/>
          <w:szCs w:val="28"/>
        </w:rPr>
        <w:t>Метою</w:t>
      </w:r>
      <w:r w:rsidRPr="00EB291B">
        <w:rPr>
          <w:rFonts w:ascii="Times New Roman" w:hAnsi="Times New Roman" w:cs="Times New Roman"/>
          <w:i/>
          <w:iCs/>
          <w:color w:val="auto"/>
          <w:sz w:val="28"/>
          <w:szCs w:val="28"/>
        </w:rPr>
        <w:t xml:space="preserve"> </w:t>
      </w:r>
      <w:r w:rsidRPr="00EB291B">
        <w:rPr>
          <w:rFonts w:ascii="Times New Roman" w:hAnsi="Times New Roman" w:cs="Times New Roman"/>
          <w:color w:val="auto"/>
          <w:sz w:val="28"/>
          <w:szCs w:val="28"/>
        </w:rPr>
        <w:t>статті є дослідження напрямів формування св</w:t>
      </w:r>
      <w:r w:rsidR="00A36018">
        <w:rPr>
          <w:rFonts w:ascii="Times New Roman" w:hAnsi="Times New Roman" w:cs="Times New Roman"/>
          <w:color w:val="auto"/>
          <w:sz w:val="28"/>
          <w:szCs w:val="28"/>
        </w:rPr>
        <w:t>ітового ринку праці, аналіз тенденцій, що склали</w:t>
      </w:r>
      <w:r w:rsidRPr="00EB291B">
        <w:rPr>
          <w:rFonts w:ascii="Times New Roman" w:hAnsi="Times New Roman" w:cs="Times New Roman"/>
          <w:color w:val="auto"/>
          <w:sz w:val="28"/>
          <w:szCs w:val="28"/>
        </w:rPr>
        <w:t xml:space="preserve">ся на ньому </w:t>
      </w:r>
      <w:r w:rsidR="00A36018">
        <w:rPr>
          <w:rFonts w:ascii="Times New Roman" w:hAnsi="Times New Roman" w:cs="Times New Roman"/>
          <w:color w:val="auto"/>
          <w:sz w:val="28"/>
          <w:szCs w:val="28"/>
        </w:rPr>
        <w:t>в умовах трансформаційних змін, у</w:t>
      </w:r>
      <w:r w:rsidRPr="00EB291B">
        <w:rPr>
          <w:rFonts w:ascii="Times New Roman" w:hAnsi="Times New Roman" w:cs="Times New Roman"/>
          <w:color w:val="auto"/>
          <w:sz w:val="28"/>
          <w:szCs w:val="28"/>
        </w:rPr>
        <w:t xml:space="preserve"> контексті змін, що відбуваються в економіці України та українського ринку праці.</w:t>
      </w:r>
    </w:p>
    <w:p w:rsidR="002B1720" w:rsidRPr="00EB291B" w:rsidRDefault="00A36018" w:rsidP="00647D1F">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Виклад</w:t>
      </w:r>
      <w:r w:rsidR="002B1720" w:rsidRPr="00EB291B">
        <w:rPr>
          <w:rFonts w:ascii="Times New Roman" w:hAnsi="Times New Roman"/>
          <w:b/>
          <w:sz w:val="28"/>
          <w:szCs w:val="28"/>
        </w:rPr>
        <w:t xml:space="preserve"> основного матеріалу</w:t>
      </w:r>
      <w:r>
        <w:rPr>
          <w:rFonts w:ascii="Times New Roman" w:hAnsi="Times New Roman"/>
          <w:b/>
          <w:sz w:val="28"/>
          <w:szCs w:val="28"/>
        </w:rPr>
        <w:t xml:space="preserve"> дослідження</w:t>
      </w:r>
      <w:r w:rsidR="002B1720" w:rsidRPr="00EB291B">
        <w:rPr>
          <w:rFonts w:ascii="Times New Roman" w:hAnsi="Times New Roman"/>
          <w:b/>
          <w:sz w:val="28"/>
          <w:szCs w:val="28"/>
        </w:rPr>
        <w:t xml:space="preserve">. </w:t>
      </w:r>
      <w:r w:rsidR="002B1720" w:rsidRPr="00EB291B">
        <w:rPr>
          <w:rFonts w:ascii="Times New Roman" w:hAnsi="Times New Roman"/>
          <w:sz w:val="28"/>
          <w:szCs w:val="28"/>
        </w:rPr>
        <w:t xml:space="preserve">Міжнародний ринок праці </w:t>
      </w:r>
      <w:r>
        <w:rPr>
          <w:rFonts w:ascii="Times New Roman" w:hAnsi="Times New Roman"/>
          <w:sz w:val="28"/>
          <w:szCs w:val="28"/>
        </w:rPr>
        <w:t>я</w:t>
      </w:r>
      <w:r w:rsidR="002B1720" w:rsidRPr="00EB291B">
        <w:rPr>
          <w:rFonts w:ascii="Times New Roman" w:hAnsi="Times New Roman"/>
          <w:sz w:val="28"/>
          <w:szCs w:val="28"/>
        </w:rPr>
        <w:t xml:space="preserve">вляє собою систему відносин, що виникають між попитом та пропозицією на світові трудові ресурси. Він пов’язаний як з умовами формування робочої сили, оплати праці та соціального захисту, так і </w:t>
      </w:r>
      <w:r>
        <w:rPr>
          <w:rFonts w:ascii="Times New Roman" w:hAnsi="Times New Roman"/>
          <w:sz w:val="28"/>
          <w:szCs w:val="28"/>
        </w:rPr>
        <w:t xml:space="preserve">з </w:t>
      </w:r>
      <w:proofErr w:type="spellStart"/>
      <w:r w:rsidR="002B1720" w:rsidRPr="00EB291B">
        <w:rPr>
          <w:rFonts w:ascii="Times New Roman" w:hAnsi="Times New Roman"/>
          <w:sz w:val="28"/>
          <w:szCs w:val="28"/>
        </w:rPr>
        <w:t>кваліметричними</w:t>
      </w:r>
      <w:proofErr w:type="spellEnd"/>
      <w:r w:rsidR="002B1720" w:rsidRPr="00EB291B">
        <w:rPr>
          <w:rFonts w:ascii="Times New Roman" w:hAnsi="Times New Roman"/>
          <w:sz w:val="28"/>
          <w:szCs w:val="28"/>
        </w:rPr>
        <w:t xml:space="preserve"> характеристиками робо</w:t>
      </w:r>
      <w:r>
        <w:rPr>
          <w:rFonts w:ascii="Times New Roman" w:hAnsi="Times New Roman"/>
          <w:sz w:val="28"/>
          <w:szCs w:val="28"/>
        </w:rPr>
        <w:t>чої сили, її географічним розміщенням у</w:t>
      </w:r>
      <w:r w:rsidR="002B1720" w:rsidRPr="00EB291B">
        <w:rPr>
          <w:rFonts w:ascii="Times New Roman" w:hAnsi="Times New Roman"/>
          <w:sz w:val="28"/>
          <w:szCs w:val="28"/>
        </w:rPr>
        <w:t xml:space="preserve"> країнах світу.</w:t>
      </w:r>
      <w:r w:rsidR="00647D1F" w:rsidRPr="00EB291B">
        <w:rPr>
          <w:rFonts w:ascii="Times New Roman" w:hAnsi="Times New Roman"/>
          <w:sz w:val="28"/>
          <w:szCs w:val="28"/>
        </w:rPr>
        <w:t xml:space="preserve"> </w:t>
      </w:r>
      <w:r>
        <w:rPr>
          <w:rFonts w:ascii="Times New Roman" w:hAnsi="Times New Roman"/>
          <w:sz w:val="28"/>
          <w:szCs w:val="28"/>
        </w:rPr>
        <w:t>Неаби</w:t>
      </w:r>
      <w:r w:rsidR="002B1720" w:rsidRPr="00EB291B">
        <w:rPr>
          <w:rFonts w:ascii="Times New Roman" w:hAnsi="Times New Roman"/>
          <w:sz w:val="28"/>
          <w:szCs w:val="28"/>
        </w:rPr>
        <w:t xml:space="preserve">яку роль </w:t>
      </w:r>
      <w:r w:rsidR="002B1720" w:rsidRPr="00EB291B">
        <w:rPr>
          <w:rFonts w:ascii="Times New Roman" w:hAnsi="Times New Roman"/>
          <w:sz w:val="28"/>
          <w:szCs w:val="28"/>
        </w:rPr>
        <w:lastRenderedPageBreak/>
        <w:t>відіграють розбіжності, що існують в підході кожної країни до відтворення робо</w:t>
      </w:r>
      <w:r>
        <w:rPr>
          <w:rFonts w:ascii="Times New Roman" w:hAnsi="Times New Roman"/>
          <w:sz w:val="28"/>
          <w:szCs w:val="28"/>
        </w:rPr>
        <w:t>чої сили. Виділяють два головні</w:t>
      </w:r>
      <w:r w:rsidR="002B1720" w:rsidRPr="00EB291B">
        <w:rPr>
          <w:rFonts w:ascii="Times New Roman" w:hAnsi="Times New Roman"/>
          <w:sz w:val="28"/>
          <w:szCs w:val="28"/>
        </w:rPr>
        <w:t xml:space="preserve"> підходи до формування ринку праці у світовому масштабі. Сут</w:t>
      </w:r>
      <w:r>
        <w:rPr>
          <w:rFonts w:ascii="Times New Roman" w:hAnsi="Times New Roman"/>
          <w:sz w:val="28"/>
          <w:szCs w:val="28"/>
        </w:rPr>
        <w:t>ніст</w:t>
      </w:r>
      <w:r w:rsidR="002B1720" w:rsidRPr="00EB291B">
        <w:rPr>
          <w:rFonts w:ascii="Times New Roman" w:hAnsi="Times New Roman"/>
          <w:sz w:val="28"/>
          <w:szCs w:val="28"/>
        </w:rPr>
        <w:t>ь першого підходу передбачає об’єднання ринків праці окрем</w:t>
      </w:r>
      <w:r>
        <w:rPr>
          <w:rFonts w:ascii="Times New Roman" w:hAnsi="Times New Roman"/>
          <w:sz w:val="28"/>
          <w:szCs w:val="28"/>
        </w:rPr>
        <w:t>их країн та ліквідацію</w:t>
      </w:r>
      <w:r w:rsidR="002B1720" w:rsidRPr="00EB291B">
        <w:rPr>
          <w:rFonts w:ascii="Times New Roman" w:hAnsi="Times New Roman"/>
          <w:sz w:val="28"/>
          <w:szCs w:val="28"/>
        </w:rPr>
        <w:t xml:space="preserve"> різних перешкод</w:t>
      </w:r>
      <w:r>
        <w:rPr>
          <w:rFonts w:ascii="Times New Roman" w:hAnsi="Times New Roman"/>
          <w:sz w:val="28"/>
          <w:szCs w:val="28"/>
        </w:rPr>
        <w:t>, зокрема</w:t>
      </w:r>
      <w:r w:rsidR="002B1720" w:rsidRPr="00EB291B">
        <w:rPr>
          <w:rFonts w:ascii="Times New Roman" w:hAnsi="Times New Roman"/>
          <w:sz w:val="28"/>
          <w:szCs w:val="28"/>
        </w:rPr>
        <w:t xml:space="preserve"> соціальних</w:t>
      </w:r>
      <w:r>
        <w:rPr>
          <w:rFonts w:ascii="Times New Roman" w:hAnsi="Times New Roman"/>
          <w:sz w:val="28"/>
          <w:szCs w:val="28"/>
        </w:rPr>
        <w:t>, культурних, адміністративних</w:t>
      </w:r>
      <w:r w:rsidR="002B1720" w:rsidRPr="00EB291B">
        <w:rPr>
          <w:rFonts w:ascii="Times New Roman" w:hAnsi="Times New Roman"/>
          <w:sz w:val="28"/>
          <w:szCs w:val="28"/>
        </w:rPr>
        <w:t>.</w:t>
      </w:r>
      <w:r w:rsidR="00647D1F" w:rsidRPr="00EB291B">
        <w:rPr>
          <w:rFonts w:ascii="Times New Roman" w:hAnsi="Times New Roman"/>
          <w:sz w:val="28"/>
          <w:szCs w:val="28"/>
        </w:rPr>
        <w:t xml:space="preserve"> </w:t>
      </w:r>
      <w:r w:rsidR="002B1720" w:rsidRPr="00EB291B">
        <w:rPr>
          <w:rFonts w:ascii="Times New Roman" w:hAnsi="Times New Roman"/>
          <w:sz w:val="28"/>
          <w:szCs w:val="28"/>
        </w:rPr>
        <w:t>Сут</w:t>
      </w:r>
      <w:r>
        <w:rPr>
          <w:rFonts w:ascii="Times New Roman" w:hAnsi="Times New Roman"/>
          <w:sz w:val="28"/>
          <w:szCs w:val="28"/>
        </w:rPr>
        <w:t>ність другого підходу пов’язана</w:t>
      </w:r>
      <w:r w:rsidR="002B1720" w:rsidRPr="00EB291B">
        <w:rPr>
          <w:rFonts w:ascii="Times New Roman" w:hAnsi="Times New Roman"/>
          <w:sz w:val="28"/>
          <w:szCs w:val="28"/>
        </w:rPr>
        <w:t xml:space="preserve"> з міграцією трудових ресурсів краї</w:t>
      </w:r>
      <w:r>
        <w:rPr>
          <w:rFonts w:ascii="Times New Roman" w:hAnsi="Times New Roman"/>
          <w:sz w:val="28"/>
          <w:szCs w:val="28"/>
        </w:rPr>
        <w:t>ни.</w:t>
      </w:r>
    </w:p>
    <w:p w:rsidR="002B1720" w:rsidRPr="00EB291B" w:rsidRDefault="002B1720" w:rsidP="00647D1F">
      <w:pPr>
        <w:autoSpaceDE w:val="0"/>
        <w:autoSpaceDN w:val="0"/>
        <w:adjustRightInd w:val="0"/>
        <w:spacing w:after="0" w:line="360" w:lineRule="auto"/>
        <w:ind w:firstLine="709"/>
        <w:jc w:val="both"/>
        <w:rPr>
          <w:rFonts w:ascii="Times New Roman" w:hAnsi="Times New Roman"/>
          <w:sz w:val="28"/>
          <w:szCs w:val="28"/>
        </w:rPr>
      </w:pPr>
      <w:r w:rsidRPr="00EB291B">
        <w:rPr>
          <w:rFonts w:ascii="Times New Roman" w:hAnsi="Times New Roman"/>
          <w:sz w:val="28"/>
          <w:szCs w:val="28"/>
        </w:rPr>
        <w:t>Ю</w:t>
      </w:r>
      <w:r w:rsidR="00A36018">
        <w:rPr>
          <w:rFonts w:ascii="Times New Roman" w:hAnsi="Times New Roman"/>
          <w:sz w:val="28"/>
          <w:szCs w:val="28"/>
        </w:rPr>
        <w:t xml:space="preserve">. </w:t>
      </w:r>
      <w:proofErr w:type="spellStart"/>
      <w:r w:rsidR="00A36018">
        <w:rPr>
          <w:rFonts w:ascii="Times New Roman" w:hAnsi="Times New Roman"/>
          <w:sz w:val="28"/>
          <w:szCs w:val="28"/>
        </w:rPr>
        <w:t>Макогон</w:t>
      </w:r>
      <w:proofErr w:type="spellEnd"/>
      <w:r w:rsidR="00A36018">
        <w:rPr>
          <w:rFonts w:ascii="Times New Roman" w:hAnsi="Times New Roman"/>
          <w:sz w:val="28"/>
          <w:szCs w:val="28"/>
        </w:rPr>
        <w:t>, вивчаючи процеси фор</w:t>
      </w:r>
      <w:r w:rsidRPr="00EB291B">
        <w:rPr>
          <w:rFonts w:ascii="Times New Roman" w:hAnsi="Times New Roman"/>
          <w:sz w:val="28"/>
          <w:szCs w:val="28"/>
        </w:rPr>
        <w:t>мування міжнародного ринку праці в конт</w:t>
      </w:r>
      <w:r w:rsidR="00A36018">
        <w:rPr>
          <w:rFonts w:ascii="Times New Roman" w:hAnsi="Times New Roman"/>
          <w:sz w:val="28"/>
          <w:szCs w:val="28"/>
        </w:rPr>
        <w:t>ексті міграції робочої сили, ви</w:t>
      </w:r>
      <w:r w:rsidRPr="00EB291B">
        <w:rPr>
          <w:rFonts w:ascii="Times New Roman" w:hAnsi="Times New Roman"/>
          <w:sz w:val="28"/>
          <w:szCs w:val="28"/>
        </w:rPr>
        <w:t xml:space="preserve">значив п’ять </w:t>
      </w:r>
      <w:r w:rsidR="00A36018">
        <w:rPr>
          <w:rFonts w:ascii="Times New Roman" w:hAnsi="Times New Roman"/>
          <w:sz w:val="28"/>
          <w:szCs w:val="28"/>
        </w:rPr>
        <w:t>етапів та їх особливості [1].</w:t>
      </w:r>
    </w:p>
    <w:p w:rsidR="002B1720" w:rsidRPr="00A36018" w:rsidRDefault="002B1720" w:rsidP="00A36018">
      <w:pPr>
        <w:pStyle w:val="a4"/>
        <w:numPr>
          <w:ilvl w:val="0"/>
          <w:numId w:val="7"/>
        </w:numPr>
        <w:tabs>
          <w:tab w:val="left" w:pos="709"/>
        </w:tabs>
        <w:autoSpaceDE w:val="0"/>
        <w:autoSpaceDN w:val="0"/>
        <w:adjustRightInd w:val="0"/>
        <w:spacing w:after="0" w:line="360" w:lineRule="auto"/>
        <w:ind w:left="0" w:firstLine="284"/>
        <w:jc w:val="both"/>
        <w:rPr>
          <w:rFonts w:ascii="Times New Roman" w:hAnsi="Times New Roman"/>
          <w:sz w:val="28"/>
          <w:szCs w:val="28"/>
        </w:rPr>
      </w:pPr>
      <w:r w:rsidRPr="00A36018">
        <w:rPr>
          <w:rFonts w:ascii="Times New Roman" w:hAnsi="Times New Roman"/>
          <w:iCs/>
          <w:sz w:val="28"/>
          <w:szCs w:val="28"/>
        </w:rPr>
        <w:t>Домонополістичний капіталізм</w:t>
      </w:r>
      <w:r w:rsidRPr="00A36018">
        <w:rPr>
          <w:rFonts w:ascii="Times New Roman" w:hAnsi="Times New Roman"/>
          <w:sz w:val="28"/>
          <w:szCs w:val="28"/>
        </w:rPr>
        <w:t>. Він</w:t>
      </w:r>
      <w:r w:rsidR="00A36018">
        <w:rPr>
          <w:rFonts w:ascii="Times New Roman" w:hAnsi="Times New Roman"/>
          <w:sz w:val="28"/>
          <w:szCs w:val="28"/>
        </w:rPr>
        <w:t xml:space="preserve"> характеризується масовою міграцією з Європи за океан, що </w:t>
      </w:r>
      <w:r w:rsidRPr="00A36018">
        <w:rPr>
          <w:rFonts w:ascii="Times New Roman" w:hAnsi="Times New Roman"/>
          <w:sz w:val="28"/>
          <w:szCs w:val="28"/>
        </w:rPr>
        <w:t>стало початком створення міжнародного ринку праці. Головними отримувачами робочої сили стали країни Північної Америки, Австралії та Нової</w:t>
      </w:r>
      <w:r w:rsidR="00647D1F" w:rsidRPr="00A36018">
        <w:rPr>
          <w:rFonts w:ascii="Times New Roman" w:hAnsi="Times New Roman"/>
          <w:sz w:val="28"/>
          <w:szCs w:val="28"/>
        </w:rPr>
        <w:t xml:space="preserve"> </w:t>
      </w:r>
      <w:r w:rsidRPr="00A36018">
        <w:rPr>
          <w:rFonts w:ascii="Times New Roman" w:hAnsi="Times New Roman"/>
          <w:sz w:val="28"/>
          <w:szCs w:val="28"/>
        </w:rPr>
        <w:t>Зеландії.</w:t>
      </w:r>
    </w:p>
    <w:p w:rsidR="002B1720" w:rsidRPr="00A36018" w:rsidRDefault="002B1720" w:rsidP="00A36018">
      <w:pPr>
        <w:pStyle w:val="Pa27"/>
        <w:numPr>
          <w:ilvl w:val="0"/>
          <w:numId w:val="7"/>
        </w:numPr>
        <w:tabs>
          <w:tab w:val="left" w:pos="709"/>
        </w:tabs>
        <w:spacing w:line="360" w:lineRule="auto"/>
        <w:ind w:left="0" w:firstLine="284"/>
        <w:jc w:val="both"/>
        <w:rPr>
          <w:rFonts w:ascii="Times New Roman" w:hAnsi="Times New Roman"/>
          <w:sz w:val="28"/>
          <w:szCs w:val="28"/>
        </w:rPr>
      </w:pPr>
      <w:r w:rsidRPr="00A36018">
        <w:rPr>
          <w:rFonts w:ascii="Times New Roman" w:hAnsi="Times New Roman"/>
          <w:iCs/>
          <w:sz w:val="28"/>
          <w:szCs w:val="28"/>
        </w:rPr>
        <w:t>Епоха монополістичного капіталу</w:t>
      </w:r>
      <w:r w:rsidRPr="00A36018">
        <w:rPr>
          <w:rFonts w:ascii="Times New Roman" w:hAnsi="Times New Roman"/>
          <w:sz w:val="28"/>
          <w:szCs w:val="28"/>
        </w:rPr>
        <w:t>. Для цього етапу є характерним стрімке зростан</w:t>
      </w:r>
      <w:r w:rsidR="00A36018">
        <w:rPr>
          <w:rFonts w:ascii="Times New Roman" w:hAnsi="Times New Roman"/>
          <w:sz w:val="28"/>
          <w:szCs w:val="28"/>
        </w:rPr>
        <w:t>ня еміграції в Америку, яку піз</w:t>
      </w:r>
      <w:r w:rsidRPr="00A36018">
        <w:rPr>
          <w:rFonts w:ascii="Times New Roman" w:hAnsi="Times New Roman"/>
          <w:sz w:val="28"/>
          <w:szCs w:val="28"/>
        </w:rPr>
        <w:t>ніше назвали «новою еміграцією» (з 1880 р.). Найбільша кількість трудових ресурсів ем</w:t>
      </w:r>
      <w:r w:rsidR="00A36018">
        <w:rPr>
          <w:rFonts w:ascii="Times New Roman" w:hAnsi="Times New Roman"/>
          <w:sz w:val="28"/>
          <w:szCs w:val="28"/>
        </w:rPr>
        <w:t>ігрувала з країн Східної Європи, а саме</w:t>
      </w:r>
      <w:r w:rsidRPr="00A36018">
        <w:rPr>
          <w:rFonts w:ascii="Times New Roman" w:hAnsi="Times New Roman"/>
          <w:sz w:val="28"/>
          <w:szCs w:val="28"/>
        </w:rPr>
        <w:t xml:space="preserve"> Росії, Болгарії, Австрії, Іспанії, Португалії. </w:t>
      </w:r>
      <w:r w:rsidR="00A36018">
        <w:rPr>
          <w:rFonts w:ascii="Times New Roman" w:hAnsi="Times New Roman"/>
          <w:sz w:val="28"/>
          <w:szCs w:val="28"/>
        </w:rPr>
        <w:t>Водночас</w:t>
      </w:r>
      <w:r w:rsidR="00647D1F" w:rsidRPr="00A36018">
        <w:rPr>
          <w:rFonts w:ascii="Times New Roman" w:hAnsi="Times New Roman"/>
          <w:sz w:val="28"/>
          <w:szCs w:val="28"/>
        </w:rPr>
        <w:t xml:space="preserve"> </w:t>
      </w:r>
      <w:r w:rsidRPr="00A36018">
        <w:rPr>
          <w:rFonts w:ascii="Times New Roman" w:hAnsi="Times New Roman"/>
          <w:sz w:val="28"/>
          <w:szCs w:val="28"/>
        </w:rPr>
        <w:t>розвивалась еміграція з Індії, Китаю, Східної Африки. Досить високий показник еміграції спостерігався також із країн Латинської Америки.</w:t>
      </w:r>
    </w:p>
    <w:p w:rsidR="002B1720" w:rsidRPr="00A36018" w:rsidRDefault="002B1720" w:rsidP="00A36018">
      <w:pPr>
        <w:pStyle w:val="a4"/>
        <w:numPr>
          <w:ilvl w:val="0"/>
          <w:numId w:val="7"/>
        </w:numPr>
        <w:tabs>
          <w:tab w:val="left" w:pos="709"/>
        </w:tabs>
        <w:autoSpaceDE w:val="0"/>
        <w:autoSpaceDN w:val="0"/>
        <w:adjustRightInd w:val="0"/>
        <w:spacing w:after="0" w:line="360" w:lineRule="auto"/>
        <w:ind w:left="0" w:firstLine="284"/>
        <w:jc w:val="both"/>
        <w:rPr>
          <w:rFonts w:ascii="Times New Roman" w:hAnsi="Times New Roman"/>
          <w:sz w:val="28"/>
          <w:szCs w:val="28"/>
        </w:rPr>
      </w:pPr>
      <w:r w:rsidRPr="00A36018">
        <w:rPr>
          <w:rFonts w:ascii="Times New Roman" w:hAnsi="Times New Roman"/>
          <w:iCs/>
          <w:sz w:val="28"/>
          <w:szCs w:val="28"/>
        </w:rPr>
        <w:t>Період між світовими війнами</w:t>
      </w:r>
      <w:r w:rsidRPr="00A36018">
        <w:rPr>
          <w:rFonts w:ascii="Times New Roman" w:hAnsi="Times New Roman"/>
          <w:sz w:val="28"/>
          <w:szCs w:val="28"/>
        </w:rPr>
        <w:t>.</w:t>
      </w:r>
      <w:r w:rsidR="00647D1F" w:rsidRPr="00A36018">
        <w:rPr>
          <w:rFonts w:ascii="Times New Roman" w:hAnsi="Times New Roman"/>
          <w:sz w:val="28"/>
          <w:szCs w:val="28"/>
        </w:rPr>
        <w:t xml:space="preserve"> </w:t>
      </w:r>
      <w:r w:rsidR="00A36018">
        <w:rPr>
          <w:rFonts w:ascii="Times New Roman" w:hAnsi="Times New Roman"/>
          <w:sz w:val="28"/>
          <w:szCs w:val="28"/>
        </w:rPr>
        <w:t>Особливістю цьо</w:t>
      </w:r>
      <w:r w:rsidRPr="00A36018">
        <w:rPr>
          <w:rFonts w:ascii="Times New Roman" w:hAnsi="Times New Roman"/>
          <w:sz w:val="28"/>
          <w:szCs w:val="28"/>
        </w:rPr>
        <w:t>го п</w:t>
      </w:r>
      <w:r w:rsidR="00A36018">
        <w:rPr>
          <w:rFonts w:ascii="Times New Roman" w:hAnsi="Times New Roman"/>
          <w:sz w:val="28"/>
          <w:szCs w:val="28"/>
        </w:rPr>
        <w:t>еріоду було стрімке зниження мі</w:t>
      </w:r>
      <w:r w:rsidRPr="00A36018">
        <w:rPr>
          <w:rFonts w:ascii="Times New Roman" w:hAnsi="Times New Roman"/>
          <w:sz w:val="28"/>
          <w:szCs w:val="28"/>
        </w:rPr>
        <w:t>грації трудових ресурсів між країнами.</w:t>
      </w:r>
    </w:p>
    <w:p w:rsidR="002B1720" w:rsidRPr="00A36018" w:rsidRDefault="002B1720" w:rsidP="00A36018">
      <w:pPr>
        <w:pStyle w:val="a4"/>
        <w:numPr>
          <w:ilvl w:val="0"/>
          <w:numId w:val="7"/>
        </w:numPr>
        <w:tabs>
          <w:tab w:val="left" w:pos="709"/>
        </w:tabs>
        <w:autoSpaceDE w:val="0"/>
        <w:autoSpaceDN w:val="0"/>
        <w:adjustRightInd w:val="0"/>
        <w:spacing w:after="0" w:line="360" w:lineRule="auto"/>
        <w:ind w:left="0" w:firstLine="284"/>
        <w:jc w:val="both"/>
        <w:rPr>
          <w:rFonts w:ascii="Times New Roman" w:hAnsi="Times New Roman"/>
          <w:sz w:val="28"/>
          <w:szCs w:val="28"/>
        </w:rPr>
      </w:pPr>
      <w:r w:rsidRPr="00A36018">
        <w:rPr>
          <w:rFonts w:ascii="Times New Roman" w:hAnsi="Times New Roman"/>
          <w:iCs/>
          <w:sz w:val="28"/>
          <w:szCs w:val="28"/>
        </w:rPr>
        <w:t>Післявоєнний період</w:t>
      </w:r>
      <w:r w:rsidRPr="00A36018">
        <w:rPr>
          <w:rFonts w:ascii="Times New Roman" w:hAnsi="Times New Roman"/>
          <w:sz w:val="28"/>
          <w:szCs w:val="28"/>
        </w:rPr>
        <w:t>.</w:t>
      </w:r>
      <w:r w:rsidR="00A36018">
        <w:rPr>
          <w:rFonts w:ascii="Times New Roman" w:hAnsi="Times New Roman"/>
          <w:sz w:val="28"/>
          <w:szCs w:val="28"/>
        </w:rPr>
        <w:t xml:space="preserve"> Цей етап характеризувався посиленням міграції в</w:t>
      </w:r>
      <w:r w:rsidRPr="00A36018">
        <w:rPr>
          <w:rFonts w:ascii="Times New Roman" w:hAnsi="Times New Roman"/>
          <w:sz w:val="28"/>
          <w:szCs w:val="28"/>
        </w:rPr>
        <w:t>се</w:t>
      </w:r>
      <w:r w:rsidR="00A36018">
        <w:rPr>
          <w:rFonts w:ascii="Times New Roman" w:hAnsi="Times New Roman"/>
          <w:sz w:val="28"/>
          <w:szCs w:val="28"/>
        </w:rPr>
        <w:t>редині континенту (найбіль</w:t>
      </w:r>
      <w:r w:rsidRPr="00A36018">
        <w:rPr>
          <w:rFonts w:ascii="Times New Roman" w:hAnsi="Times New Roman"/>
          <w:sz w:val="28"/>
          <w:szCs w:val="28"/>
        </w:rPr>
        <w:t>ше спостерігалося в Африці та Європі).</w:t>
      </w:r>
    </w:p>
    <w:p w:rsidR="002B1720" w:rsidRPr="00A36018" w:rsidRDefault="002B1720" w:rsidP="00A36018">
      <w:pPr>
        <w:pStyle w:val="a4"/>
        <w:numPr>
          <w:ilvl w:val="0"/>
          <w:numId w:val="7"/>
        </w:numPr>
        <w:tabs>
          <w:tab w:val="left" w:pos="709"/>
        </w:tabs>
        <w:autoSpaceDE w:val="0"/>
        <w:autoSpaceDN w:val="0"/>
        <w:adjustRightInd w:val="0"/>
        <w:spacing w:after="0" w:line="360" w:lineRule="auto"/>
        <w:ind w:left="0" w:firstLine="284"/>
        <w:jc w:val="both"/>
        <w:rPr>
          <w:rFonts w:ascii="Times New Roman" w:hAnsi="Times New Roman"/>
          <w:sz w:val="28"/>
          <w:szCs w:val="28"/>
        </w:rPr>
      </w:pPr>
      <w:r w:rsidRPr="00A36018">
        <w:rPr>
          <w:rFonts w:ascii="Times New Roman" w:hAnsi="Times New Roman"/>
          <w:iCs/>
          <w:sz w:val="28"/>
          <w:szCs w:val="28"/>
        </w:rPr>
        <w:t>Період, що розпочався у 80–90-ті рр.</w:t>
      </w:r>
      <w:r w:rsidR="00A36018">
        <w:rPr>
          <w:rFonts w:ascii="Times New Roman" w:hAnsi="Times New Roman"/>
          <w:iCs/>
          <w:sz w:val="28"/>
          <w:szCs w:val="28"/>
        </w:rPr>
        <w:t xml:space="preserve"> ХХ</w:t>
      </w:r>
      <w:r w:rsidRPr="00A36018">
        <w:rPr>
          <w:rFonts w:ascii="Times New Roman" w:hAnsi="Times New Roman"/>
          <w:iCs/>
          <w:sz w:val="28"/>
          <w:szCs w:val="28"/>
        </w:rPr>
        <w:t xml:space="preserve"> ст. і триває </w:t>
      </w:r>
      <w:r w:rsidR="00A36018">
        <w:rPr>
          <w:rFonts w:ascii="Times New Roman" w:hAnsi="Times New Roman"/>
          <w:iCs/>
          <w:sz w:val="28"/>
          <w:szCs w:val="28"/>
        </w:rPr>
        <w:t>досі</w:t>
      </w:r>
      <w:r w:rsidRPr="00A36018">
        <w:rPr>
          <w:rFonts w:ascii="Times New Roman" w:hAnsi="Times New Roman"/>
          <w:iCs/>
          <w:sz w:val="28"/>
          <w:szCs w:val="28"/>
        </w:rPr>
        <w:t xml:space="preserve">. </w:t>
      </w:r>
      <w:r w:rsidR="00A36018">
        <w:rPr>
          <w:rFonts w:ascii="Times New Roman" w:hAnsi="Times New Roman"/>
          <w:iCs/>
          <w:sz w:val="28"/>
          <w:szCs w:val="28"/>
        </w:rPr>
        <w:t>Особливостями ць</w:t>
      </w:r>
      <w:r w:rsidRPr="00A36018">
        <w:rPr>
          <w:rFonts w:ascii="Times New Roman" w:hAnsi="Times New Roman"/>
          <w:iCs/>
          <w:sz w:val="28"/>
          <w:szCs w:val="28"/>
        </w:rPr>
        <w:t xml:space="preserve">ого періоду є </w:t>
      </w:r>
      <w:r w:rsidR="00A36018">
        <w:rPr>
          <w:rFonts w:ascii="Times New Roman" w:hAnsi="Times New Roman"/>
          <w:sz w:val="28"/>
          <w:szCs w:val="28"/>
        </w:rPr>
        <w:t>глобалізаційні процеси, розви</w:t>
      </w:r>
      <w:r w:rsidRPr="00A36018">
        <w:rPr>
          <w:rFonts w:ascii="Times New Roman" w:hAnsi="Times New Roman"/>
          <w:sz w:val="28"/>
          <w:szCs w:val="28"/>
        </w:rPr>
        <w:t>ток ТНК, регіональна ек</w:t>
      </w:r>
      <w:r w:rsidR="00A36018">
        <w:rPr>
          <w:rFonts w:ascii="Times New Roman" w:hAnsi="Times New Roman"/>
          <w:sz w:val="28"/>
          <w:szCs w:val="28"/>
        </w:rPr>
        <w:t>ономічна інтеграція, лібераліза</w:t>
      </w:r>
      <w:r w:rsidRPr="00A36018">
        <w:rPr>
          <w:rFonts w:ascii="Times New Roman" w:hAnsi="Times New Roman"/>
          <w:sz w:val="28"/>
          <w:szCs w:val="28"/>
        </w:rPr>
        <w:t>ція кордонів, швидкий розвиток комунікаційних</w:t>
      </w:r>
      <w:r w:rsidR="00647D1F" w:rsidRPr="00A36018">
        <w:rPr>
          <w:rFonts w:ascii="Times New Roman" w:hAnsi="Times New Roman"/>
          <w:sz w:val="28"/>
          <w:szCs w:val="28"/>
        </w:rPr>
        <w:t xml:space="preserve"> </w:t>
      </w:r>
      <w:r w:rsidRPr="00A36018">
        <w:rPr>
          <w:rFonts w:ascii="Times New Roman" w:hAnsi="Times New Roman"/>
          <w:sz w:val="28"/>
          <w:szCs w:val="28"/>
        </w:rPr>
        <w:t>систем,</w:t>
      </w:r>
      <w:r w:rsidR="00647D1F" w:rsidRPr="00A36018">
        <w:rPr>
          <w:rFonts w:ascii="Times New Roman" w:hAnsi="Times New Roman"/>
          <w:sz w:val="28"/>
          <w:szCs w:val="28"/>
        </w:rPr>
        <w:t xml:space="preserve"> </w:t>
      </w:r>
      <w:r w:rsidRPr="00A36018">
        <w:rPr>
          <w:rFonts w:ascii="Times New Roman" w:hAnsi="Times New Roman"/>
          <w:sz w:val="28"/>
          <w:szCs w:val="28"/>
        </w:rPr>
        <w:t>нових центрів залучення робочої сили,</w:t>
      </w:r>
      <w:r w:rsidR="00647D1F" w:rsidRPr="00A36018">
        <w:rPr>
          <w:rFonts w:ascii="Times New Roman" w:hAnsi="Times New Roman"/>
          <w:sz w:val="28"/>
          <w:szCs w:val="28"/>
        </w:rPr>
        <w:t xml:space="preserve"> </w:t>
      </w:r>
      <w:r w:rsidRPr="00A36018">
        <w:rPr>
          <w:rFonts w:ascii="Times New Roman" w:hAnsi="Times New Roman"/>
          <w:sz w:val="28"/>
          <w:szCs w:val="28"/>
        </w:rPr>
        <w:t>виникнення транснаціональних компаній, збільшення масштабів</w:t>
      </w:r>
      <w:r w:rsidR="00A36018">
        <w:rPr>
          <w:rFonts w:ascii="Times New Roman" w:hAnsi="Times New Roman"/>
          <w:sz w:val="28"/>
          <w:szCs w:val="28"/>
        </w:rPr>
        <w:t xml:space="preserve"> і темпів міжнародної міграції.</w:t>
      </w:r>
    </w:p>
    <w:p w:rsidR="002B1720" w:rsidRPr="00EB291B" w:rsidRDefault="002B1720" w:rsidP="00647D1F">
      <w:pPr>
        <w:autoSpaceDE w:val="0"/>
        <w:autoSpaceDN w:val="0"/>
        <w:adjustRightInd w:val="0"/>
        <w:spacing w:after="0" w:line="360" w:lineRule="auto"/>
        <w:ind w:firstLine="709"/>
        <w:jc w:val="both"/>
        <w:rPr>
          <w:rFonts w:ascii="Times New Roman" w:hAnsi="Times New Roman"/>
          <w:sz w:val="28"/>
          <w:szCs w:val="28"/>
        </w:rPr>
      </w:pPr>
      <w:r w:rsidRPr="00EB291B">
        <w:rPr>
          <w:rFonts w:ascii="Times New Roman" w:hAnsi="Times New Roman"/>
          <w:sz w:val="28"/>
          <w:szCs w:val="28"/>
        </w:rPr>
        <w:t>Як бачимо</w:t>
      </w:r>
      <w:r w:rsidR="00A36018">
        <w:rPr>
          <w:rFonts w:ascii="Times New Roman" w:hAnsi="Times New Roman"/>
          <w:sz w:val="28"/>
          <w:szCs w:val="28"/>
        </w:rPr>
        <w:t>,</w:t>
      </w:r>
      <w:r w:rsidRPr="00EB291B">
        <w:rPr>
          <w:rFonts w:ascii="Times New Roman" w:hAnsi="Times New Roman"/>
          <w:sz w:val="28"/>
          <w:szCs w:val="28"/>
        </w:rPr>
        <w:t xml:space="preserve"> формування світового ринку праці сьогодні </w:t>
      </w:r>
      <w:r w:rsidR="00A36018">
        <w:rPr>
          <w:rFonts w:ascii="Times New Roman" w:hAnsi="Times New Roman"/>
          <w:sz w:val="28"/>
          <w:szCs w:val="28"/>
        </w:rPr>
        <w:t>перебуває</w:t>
      </w:r>
      <w:r w:rsidRPr="00EB291B">
        <w:rPr>
          <w:rFonts w:ascii="Times New Roman" w:hAnsi="Times New Roman"/>
          <w:sz w:val="28"/>
          <w:szCs w:val="28"/>
        </w:rPr>
        <w:t xml:space="preserve"> під впливом багатьох факторів</w:t>
      </w:r>
      <w:r w:rsidR="00A36018">
        <w:rPr>
          <w:rFonts w:ascii="Times New Roman" w:hAnsi="Times New Roman"/>
          <w:sz w:val="28"/>
          <w:szCs w:val="28"/>
        </w:rPr>
        <w:t>,</w:t>
      </w:r>
      <w:r w:rsidRPr="00EB291B">
        <w:rPr>
          <w:rFonts w:ascii="Times New Roman" w:hAnsi="Times New Roman"/>
          <w:sz w:val="28"/>
          <w:szCs w:val="28"/>
        </w:rPr>
        <w:t xml:space="preserve"> як стимуляторів його розвитку, так і </w:t>
      </w:r>
      <w:proofErr w:type="spellStart"/>
      <w:r w:rsidRPr="00EB291B">
        <w:rPr>
          <w:rFonts w:ascii="Times New Roman" w:hAnsi="Times New Roman"/>
          <w:sz w:val="28"/>
          <w:szCs w:val="28"/>
        </w:rPr>
        <w:t>дестимуляторів</w:t>
      </w:r>
      <w:proofErr w:type="spellEnd"/>
      <w:r w:rsidRPr="00EB291B">
        <w:rPr>
          <w:rFonts w:ascii="Times New Roman" w:hAnsi="Times New Roman"/>
          <w:sz w:val="28"/>
          <w:szCs w:val="28"/>
        </w:rPr>
        <w:t>. Домінуючим</w:t>
      </w:r>
      <w:r w:rsidR="00A36018">
        <w:rPr>
          <w:rFonts w:ascii="Times New Roman" w:hAnsi="Times New Roman"/>
          <w:sz w:val="28"/>
          <w:szCs w:val="28"/>
        </w:rPr>
        <w:t>и</w:t>
      </w:r>
      <w:r w:rsidRPr="00EB291B">
        <w:rPr>
          <w:rFonts w:ascii="Times New Roman" w:hAnsi="Times New Roman"/>
          <w:sz w:val="28"/>
          <w:szCs w:val="28"/>
        </w:rPr>
        <w:t xml:space="preserve"> серед них є тенденції розвитку світового </w:t>
      </w:r>
      <w:r w:rsidR="00A36018">
        <w:rPr>
          <w:rFonts w:ascii="Times New Roman" w:hAnsi="Times New Roman"/>
          <w:sz w:val="28"/>
          <w:szCs w:val="28"/>
        </w:rPr>
        <w:lastRenderedPageBreak/>
        <w:t>господарства. На нього впливають</w:t>
      </w:r>
      <w:r w:rsidRPr="00EB291B">
        <w:rPr>
          <w:rFonts w:ascii="Times New Roman" w:hAnsi="Times New Roman"/>
          <w:sz w:val="28"/>
          <w:szCs w:val="28"/>
        </w:rPr>
        <w:t xml:space="preserve"> мобільність робочої сили та її здатність пристосовуватися до вимог роботодавців. Крім цього</w:t>
      </w:r>
      <w:r w:rsidR="00A36018">
        <w:rPr>
          <w:rFonts w:ascii="Times New Roman" w:hAnsi="Times New Roman"/>
          <w:sz w:val="28"/>
          <w:szCs w:val="28"/>
        </w:rPr>
        <w:t>,</w:t>
      </w:r>
      <w:r w:rsidRPr="00EB291B">
        <w:rPr>
          <w:rFonts w:ascii="Times New Roman" w:hAnsi="Times New Roman"/>
          <w:sz w:val="28"/>
          <w:szCs w:val="28"/>
        </w:rPr>
        <w:t xml:space="preserve"> серед факторі</w:t>
      </w:r>
      <w:r w:rsidR="008E0261">
        <w:rPr>
          <w:rFonts w:ascii="Times New Roman" w:hAnsi="Times New Roman"/>
          <w:sz w:val="28"/>
          <w:szCs w:val="28"/>
        </w:rPr>
        <w:t>в-стимуляторів варто назвати</w:t>
      </w:r>
      <w:r w:rsidRPr="00EB291B">
        <w:rPr>
          <w:rFonts w:ascii="Times New Roman" w:hAnsi="Times New Roman"/>
          <w:sz w:val="28"/>
          <w:szCs w:val="28"/>
        </w:rPr>
        <w:t xml:space="preserve"> міжнародний поділ праці та спеціалізацію, міжнародну конкуренцію, НТП, і</w:t>
      </w:r>
      <w:r w:rsidR="008E0261">
        <w:rPr>
          <w:rFonts w:ascii="Times New Roman" w:hAnsi="Times New Roman"/>
          <w:sz w:val="28"/>
          <w:szCs w:val="28"/>
        </w:rPr>
        <w:t xml:space="preserve">нформатизацію, </w:t>
      </w:r>
      <w:proofErr w:type="spellStart"/>
      <w:r w:rsidR="008E0261">
        <w:rPr>
          <w:rFonts w:ascii="Times New Roman" w:hAnsi="Times New Roman"/>
          <w:sz w:val="28"/>
          <w:szCs w:val="28"/>
        </w:rPr>
        <w:t>цифровізацію</w:t>
      </w:r>
      <w:proofErr w:type="spellEnd"/>
      <w:r w:rsidRPr="00EB291B">
        <w:rPr>
          <w:rFonts w:ascii="Times New Roman" w:hAnsi="Times New Roman"/>
          <w:sz w:val="28"/>
          <w:szCs w:val="28"/>
        </w:rPr>
        <w:t xml:space="preserve">. </w:t>
      </w:r>
      <w:proofErr w:type="spellStart"/>
      <w:r w:rsidRPr="00EB291B">
        <w:rPr>
          <w:rFonts w:ascii="Times New Roman" w:hAnsi="Times New Roman"/>
          <w:sz w:val="28"/>
          <w:szCs w:val="28"/>
        </w:rPr>
        <w:t>Дестимулюючі</w:t>
      </w:r>
      <w:proofErr w:type="spellEnd"/>
      <w:r w:rsidRPr="00EB291B">
        <w:rPr>
          <w:rFonts w:ascii="Times New Roman" w:hAnsi="Times New Roman"/>
          <w:sz w:val="28"/>
          <w:szCs w:val="28"/>
        </w:rPr>
        <w:t xml:space="preserve"> фактори ро</w:t>
      </w:r>
      <w:r w:rsidR="008E0261">
        <w:rPr>
          <w:rFonts w:ascii="Times New Roman" w:hAnsi="Times New Roman"/>
          <w:sz w:val="28"/>
          <w:szCs w:val="28"/>
        </w:rPr>
        <w:t>звитку міжнародного ринку праці перш за все</w:t>
      </w:r>
      <w:r w:rsidRPr="00EB291B">
        <w:rPr>
          <w:rFonts w:ascii="Times New Roman" w:hAnsi="Times New Roman"/>
          <w:sz w:val="28"/>
          <w:szCs w:val="28"/>
        </w:rPr>
        <w:t xml:space="preserve"> негативно впливають на економіку країни і зайнятість її населення. Вагом</w:t>
      </w:r>
      <w:r w:rsidR="008E0261">
        <w:rPr>
          <w:rFonts w:ascii="Times New Roman" w:hAnsi="Times New Roman"/>
          <w:sz w:val="28"/>
          <w:szCs w:val="28"/>
        </w:rPr>
        <w:t>ий вплив при цьому чинять еколо</w:t>
      </w:r>
      <w:r w:rsidRPr="00EB291B">
        <w:rPr>
          <w:rFonts w:ascii="Times New Roman" w:hAnsi="Times New Roman"/>
          <w:sz w:val="28"/>
          <w:szCs w:val="28"/>
        </w:rPr>
        <w:t>гічні та епідеміологічні катастрофи, що проявляються через міграційні коливання робочої сили. Подолання негативних наслідків вимагає від урядів</w:t>
      </w:r>
      <w:r w:rsidR="008E0261">
        <w:rPr>
          <w:rFonts w:ascii="Times New Roman" w:hAnsi="Times New Roman"/>
          <w:sz w:val="28"/>
          <w:szCs w:val="28"/>
        </w:rPr>
        <w:t xml:space="preserve"> країн значних фінансових ресур</w:t>
      </w:r>
      <w:r w:rsidRPr="00EB291B">
        <w:rPr>
          <w:rFonts w:ascii="Times New Roman" w:hAnsi="Times New Roman"/>
          <w:sz w:val="28"/>
          <w:szCs w:val="28"/>
        </w:rPr>
        <w:t>сів. Н</w:t>
      </w:r>
      <w:r w:rsidR="008E0261">
        <w:rPr>
          <w:rFonts w:ascii="Times New Roman" w:hAnsi="Times New Roman"/>
          <w:sz w:val="28"/>
          <w:szCs w:val="28"/>
        </w:rPr>
        <w:t>ин</w:t>
      </w:r>
      <w:r w:rsidRPr="00EB291B">
        <w:rPr>
          <w:rFonts w:ascii="Times New Roman" w:hAnsi="Times New Roman"/>
          <w:sz w:val="28"/>
          <w:szCs w:val="28"/>
        </w:rPr>
        <w:t>і ситуація, що</w:t>
      </w:r>
      <w:r w:rsidR="008E0261">
        <w:rPr>
          <w:rFonts w:ascii="Times New Roman" w:hAnsi="Times New Roman"/>
          <w:sz w:val="28"/>
          <w:szCs w:val="28"/>
        </w:rPr>
        <w:t xml:space="preserve"> склалась</w:t>
      </w:r>
      <w:r w:rsidRPr="00EB291B">
        <w:rPr>
          <w:rFonts w:ascii="Times New Roman" w:hAnsi="Times New Roman"/>
          <w:sz w:val="28"/>
          <w:szCs w:val="28"/>
        </w:rPr>
        <w:t xml:space="preserve"> на світово</w:t>
      </w:r>
      <w:r w:rsidR="008E0261">
        <w:rPr>
          <w:rFonts w:ascii="Times New Roman" w:hAnsi="Times New Roman"/>
          <w:sz w:val="28"/>
          <w:szCs w:val="28"/>
        </w:rPr>
        <w:t>му ринку праці, є доволі складною</w:t>
      </w:r>
      <w:r w:rsidRPr="00EB291B">
        <w:rPr>
          <w:rFonts w:ascii="Times New Roman" w:hAnsi="Times New Roman"/>
          <w:sz w:val="28"/>
          <w:szCs w:val="28"/>
        </w:rPr>
        <w:t xml:space="preserve">, економічні та епідеміологічні кризи, що </w:t>
      </w:r>
      <w:r w:rsidR="008E0261">
        <w:rPr>
          <w:rFonts w:ascii="Times New Roman" w:hAnsi="Times New Roman"/>
          <w:sz w:val="28"/>
          <w:szCs w:val="28"/>
        </w:rPr>
        <w:t>наявні в усьому світі (</w:t>
      </w:r>
      <w:r w:rsidRPr="00EB291B">
        <w:rPr>
          <w:rFonts w:ascii="Times New Roman" w:hAnsi="Times New Roman"/>
          <w:sz w:val="28"/>
          <w:szCs w:val="28"/>
        </w:rPr>
        <w:t>остання COVID-19), спричинили зростання безробіт</w:t>
      </w:r>
      <w:r w:rsidR="008E0261">
        <w:rPr>
          <w:rFonts w:ascii="Times New Roman" w:hAnsi="Times New Roman"/>
          <w:sz w:val="28"/>
          <w:szCs w:val="28"/>
        </w:rPr>
        <w:t>тя населення. За даними МОП, 90</w:t>
      </w:r>
      <w:r w:rsidRPr="00EB291B">
        <w:rPr>
          <w:rFonts w:ascii="Times New Roman" w:hAnsi="Times New Roman"/>
          <w:sz w:val="28"/>
          <w:szCs w:val="28"/>
        </w:rPr>
        <w:t>% економічно активного населення розвинених країн зайняті в суспільному виробниц</w:t>
      </w:r>
      <w:r w:rsidR="008E0261">
        <w:rPr>
          <w:rFonts w:ascii="Times New Roman" w:hAnsi="Times New Roman"/>
          <w:sz w:val="28"/>
          <w:szCs w:val="28"/>
        </w:rPr>
        <w:t>тві, в сільському господарстві зайнято близько 5–10</w:t>
      </w:r>
      <w:r w:rsidRPr="00EB291B">
        <w:rPr>
          <w:rFonts w:ascii="Times New Roman" w:hAnsi="Times New Roman"/>
          <w:sz w:val="28"/>
          <w:szCs w:val="28"/>
        </w:rPr>
        <w:t>%, причому цей показник ма</w:t>
      </w:r>
      <w:r w:rsidR="008E0261">
        <w:rPr>
          <w:rFonts w:ascii="Times New Roman" w:hAnsi="Times New Roman"/>
          <w:sz w:val="28"/>
          <w:szCs w:val="28"/>
        </w:rPr>
        <w:t>є тенденцію до спаду. Також</w:t>
      </w:r>
      <w:r w:rsidRPr="00EB291B">
        <w:rPr>
          <w:rFonts w:ascii="Times New Roman" w:hAnsi="Times New Roman"/>
          <w:sz w:val="28"/>
          <w:szCs w:val="28"/>
        </w:rPr>
        <w:t xml:space="preserve"> дослідженн</w:t>
      </w:r>
      <w:r w:rsidR="008E0261">
        <w:rPr>
          <w:rFonts w:ascii="Times New Roman" w:hAnsi="Times New Roman"/>
          <w:sz w:val="28"/>
          <w:szCs w:val="28"/>
        </w:rPr>
        <w:t xml:space="preserve">я констатує, що у світі лише 25% працівників мають постійну роботу. В </w:t>
      </w:r>
      <w:r w:rsidRPr="00EB291B">
        <w:rPr>
          <w:rFonts w:ascii="Times New Roman" w:hAnsi="Times New Roman"/>
          <w:sz w:val="28"/>
          <w:szCs w:val="28"/>
        </w:rPr>
        <w:t>інших трьох четвертих зайнятих є можливість працюв</w:t>
      </w:r>
      <w:r w:rsidR="008E0261">
        <w:rPr>
          <w:rFonts w:ascii="Times New Roman" w:hAnsi="Times New Roman"/>
          <w:sz w:val="28"/>
          <w:szCs w:val="28"/>
        </w:rPr>
        <w:t>ати по короткострокових контрак</w:t>
      </w:r>
      <w:r w:rsidRPr="00EB291B">
        <w:rPr>
          <w:rFonts w:ascii="Times New Roman" w:hAnsi="Times New Roman"/>
          <w:sz w:val="28"/>
          <w:szCs w:val="28"/>
        </w:rPr>
        <w:t xml:space="preserve">тах, </w:t>
      </w:r>
      <w:r w:rsidR="008E0261">
        <w:rPr>
          <w:rFonts w:ascii="Times New Roman" w:hAnsi="Times New Roman"/>
          <w:sz w:val="28"/>
          <w:szCs w:val="28"/>
        </w:rPr>
        <w:t>тимчасово або неофіційно [2; 3].</w:t>
      </w:r>
    </w:p>
    <w:p w:rsidR="002B1720" w:rsidRPr="00EB291B" w:rsidRDefault="002B1720" w:rsidP="00647D1F">
      <w:pPr>
        <w:autoSpaceDE w:val="0"/>
        <w:autoSpaceDN w:val="0"/>
        <w:adjustRightInd w:val="0"/>
        <w:spacing w:after="0" w:line="360" w:lineRule="auto"/>
        <w:ind w:firstLine="709"/>
        <w:jc w:val="both"/>
        <w:rPr>
          <w:rFonts w:ascii="Times New Roman" w:hAnsi="Times New Roman"/>
          <w:sz w:val="28"/>
          <w:szCs w:val="28"/>
        </w:rPr>
      </w:pPr>
      <w:r w:rsidRPr="00EB291B">
        <w:rPr>
          <w:rFonts w:ascii="Times New Roman" w:hAnsi="Times New Roman"/>
          <w:bCs/>
          <w:sz w:val="28"/>
          <w:szCs w:val="28"/>
        </w:rPr>
        <w:t xml:space="preserve">Динаміка рівня зайнятості населення світу [2] засвідчує, що </w:t>
      </w:r>
      <w:r w:rsidRPr="00EB291B">
        <w:rPr>
          <w:rFonts w:ascii="Times New Roman" w:hAnsi="Times New Roman"/>
          <w:sz w:val="28"/>
          <w:szCs w:val="28"/>
        </w:rPr>
        <w:t>найбільші</w:t>
      </w:r>
      <w:r w:rsidR="008E0261">
        <w:rPr>
          <w:rFonts w:ascii="Times New Roman" w:hAnsi="Times New Roman"/>
          <w:sz w:val="28"/>
          <w:szCs w:val="28"/>
        </w:rPr>
        <w:t xml:space="preserve"> показники зростання зайнятості </w:t>
      </w:r>
      <w:r w:rsidRPr="00EB291B">
        <w:rPr>
          <w:rFonts w:ascii="Times New Roman" w:hAnsi="Times New Roman"/>
          <w:sz w:val="28"/>
          <w:szCs w:val="28"/>
        </w:rPr>
        <w:t>з 2000</w:t>
      </w:r>
      <w:r w:rsidR="008E0261">
        <w:rPr>
          <w:rFonts w:ascii="Times New Roman" w:hAnsi="Times New Roman"/>
          <w:sz w:val="28"/>
          <w:szCs w:val="28"/>
        </w:rPr>
        <w:t>-х</w:t>
      </w:r>
      <w:r w:rsidRPr="00EB291B">
        <w:rPr>
          <w:rFonts w:ascii="Times New Roman" w:hAnsi="Times New Roman"/>
          <w:sz w:val="28"/>
          <w:szCs w:val="28"/>
        </w:rPr>
        <w:t xml:space="preserve"> р</w:t>
      </w:r>
      <w:r w:rsidR="008E0261">
        <w:rPr>
          <w:rFonts w:ascii="Times New Roman" w:hAnsi="Times New Roman"/>
          <w:sz w:val="28"/>
          <w:szCs w:val="28"/>
        </w:rPr>
        <w:t>р.</w:t>
      </w:r>
      <w:r w:rsidRPr="00EB291B">
        <w:rPr>
          <w:rFonts w:ascii="Times New Roman" w:hAnsi="Times New Roman"/>
          <w:sz w:val="28"/>
          <w:szCs w:val="28"/>
        </w:rPr>
        <w:t xml:space="preserve"> спостерігалися у 2013 р. Це був час, коли країни сві</w:t>
      </w:r>
      <w:r w:rsidR="008E0261">
        <w:rPr>
          <w:rFonts w:ascii="Times New Roman" w:hAnsi="Times New Roman"/>
          <w:sz w:val="28"/>
          <w:szCs w:val="28"/>
        </w:rPr>
        <w:t xml:space="preserve">ту вийшли </w:t>
      </w:r>
      <w:r w:rsidRPr="00EB291B">
        <w:rPr>
          <w:rFonts w:ascii="Times New Roman" w:hAnsi="Times New Roman"/>
          <w:sz w:val="28"/>
          <w:szCs w:val="28"/>
        </w:rPr>
        <w:t xml:space="preserve">з фінансово-економічної кризи </w:t>
      </w:r>
      <w:r w:rsidR="008E0261">
        <w:rPr>
          <w:rFonts w:ascii="Times New Roman" w:hAnsi="Times New Roman"/>
          <w:sz w:val="28"/>
          <w:szCs w:val="28"/>
        </w:rPr>
        <w:t>2009 р. Позитивна стабільність у</w:t>
      </w:r>
      <w:r w:rsidRPr="00EB291B">
        <w:rPr>
          <w:rFonts w:ascii="Times New Roman" w:hAnsi="Times New Roman"/>
          <w:sz w:val="28"/>
          <w:szCs w:val="28"/>
        </w:rPr>
        <w:t xml:space="preserve"> розвитку країн </w:t>
      </w:r>
      <w:r w:rsidR="008E0261">
        <w:rPr>
          <w:rFonts w:ascii="Times New Roman" w:hAnsi="Times New Roman"/>
          <w:sz w:val="28"/>
          <w:szCs w:val="28"/>
        </w:rPr>
        <w:t>і</w:t>
      </w:r>
      <w:r w:rsidRPr="00EB291B">
        <w:rPr>
          <w:rFonts w:ascii="Times New Roman" w:hAnsi="Times New Roman"/>
          <w:sz w:val="28"/>
          <w:szCs w:val="28"/>
        </w:rPr>
        <w:t xml:space="preserve">з відповідним ступенем розвитку промисловості сприяла створенню нових робочих місць та підвищенню рівня зайнятості. Помітний спад рівня зайнятості відбувся наприкінці 2014 р. </w:t>
      </w:r>
      <w:r w:rsidR="008E0261">
        <w:rPr>
          <w:rFonts w:ascii="Times New Roman" w:hAnsi="Times New Roman"/>
          <w:sz w:val="28"/>
          <w:szCs w:val="28"/>
        </w:rPr>
        <w:t>Вже у 2015–</w:t>
      </w:r>
      <w:r w:rsidRPr="00EB291B">
        <w:rPr>
          <w:rFonts w:ascii="Times New Roman" w:hAnsi="Times New Roman"/>
          <w:sz w:val="28"/>
          <w:szCs w:val="28"/>
        </w:rPr>
        <w:t>2017 рр. спостерігалося невелике підвищення зайнятості, що вказує н</w:t>
      </w:r>
      <w:r w:rsidR="008E0261">
        <w:rPr>
          <w:rFonts w:ascii="Times New Roman" w:hAnsi="Times New Roman"/>
          <w:sz w:val="28"/>
          <w:szCs w:val="28"/>
        </w:rPr>
        <w:t>а відносно позитивну тенденцію у</w:t>
      </w:r>
      <w:r w:rsidRPr="00EB291B">
        <w:rPr>
          <w:rFonts w:ascii="Times New Roman" w:hAnsi="Times New Roman"/>
          <w:sz w:val="28"/>
          <w:szCs w:val="28"/>
        </w:rPr>
        <w:t xml:space="preserve"> світі, чого не </w:t>
      </w:r>
      <w:r w:rsidR="008E0261">
        <w:rPr>
          <w:rFonts w:ascii="Times New Roman" w:hAnsi="Times New Roman"/>
          <w:sz w:val="28"/>
          <w:szCs w:val="28"/>
        </w:rPr>
        <w:t xml:space="preserve">можна </w:t>
      </w:r>
      <w:r w:rsidRPr="00EB291B">
        <w:rPr>
          <w:rFonts w:ascii="Times New Roman" w:hAnsi="Times New Roman"/>
          <w:sz w:val="28"/>
          <w:szCs w:val="28"/>
        </w:rPr>
        <w:t>сказати про український ринок праці, на який значний вплив мали військові дії на сході України. Картина світу змінилас</w:t>
      </w:r>
      <w:r w:rsidR="008E0261">
        <w:rPr>
          <w:rFonts w:ascii="Times New Roman" w:hAnsi="Times New Roman"/>
          <w:sz w:val="28"/>
          <w:szCs w:val="28"/>
        </w:rPr>
        <w:t>я з початком коронавірусної пандемії. 2019–2020 рр.</w:t>
      </w:r>
      <w:r w:rsidRPr="00EB291B">
        <w:rPr>
          <w:rFonts w:ascii="Times New Roman" w:hAnsi="Times New Roman"/>
          <w:sz w:val="28"/>
          <w:szCs w:val="28"/>
        </w:rPr>
        <w:t xml:space="preserve"> стали відправною точкою, коли країни Європи та Азії закрили свої ринки для переміщення робочої сили та ввели жорсткі карантинні обме</w:t>
      </w:r>
      <w:r w:rsidR="008E0261">
        <w:rPr>
          <w:rFonts w:ascii="Times New Roman" w:hAnsi="Times New Roman"/>
          <w:sz w:val="28"/>
          <w:szCs w:val="28"/>
        </w:rPr>
        <w:t>ження для своїх громадян задля</w:t>
      </w:r>
      <w:r w:rsidRPr="00EB291B">
        <w:rPr>
          <w:rFonts w:ascii="Times New Roman" w:hAnsi="Times New Roman"/>
          <w:sz w:val="28"/>
          <w:szCs w:val="28"/>
        </w:rPr>
        <w:t xml:space="preserve"> запобігання </w:t>
      </w:r>
      <w:proofErr w:type="spellStart"/>
      <w:r w:rsidR="008E0261">
        <w:rPr>
          <w:rFonts w:ascii="Times New Roman" w:hAnsi="Times New Roman"/>
          <w:sz w:val="28"/>
          <w:szCs w:val="28"/>
        </w:rPr>
        <w:t>пошире</w:t>
      </w:r>
      <w:r w:rsidRPr="00EB291B">
        <w:rPr>
          <w:rFonts w:ascii="Times New Roman" w:hAnsi="Times New Roman"/>
          <w:sz w:val="28"/>
          <w:szCs w:val="28"/>
        </w:rPr>
        <w:t>ню</w:t>
      </w:r>
      <w:proofErr w:type="spellEnd"/>
      <w:r w:rsidRPr="00EB291B">
        <w:rPr>
          <w:rFonts w:ascii="Times New Roman" w:hAnsi="Times New Roman"/>
          <w:sz w:val="28"/>
          <w:szCs w:val="28"/>
        </w:rPr>
        <w:t xml:space="preserve"> інфекції COVID-19. Напружена ситуація </w:t>
      </w:r>
      <w:r w:rsidRPr="00EB291B">
        <w:rPr>
          <w:rFonts w:ascii="Times New Roman" w:hAnsi="Times New Roman"/>
          <w:sz w:val="28"/>
          <w:szCs w:val="28"/>
        </w:rPr>
        <w:lastRenderedPageBreak/>
        <w:t xml:space="preserve">спостерігалася </w:t>
      </w:r>
      <w:r w:rsidR="008E0261">
        <w:rPr>
          <w:rFonts w:ascii="Times New Roman" w:hAnsi="Times New Roman"/>
          <w:sz w:val="28"/>
          <w:szCs w:val="28"/>
        </w:rPr>
        <w:t>також</w:t>
      </w:r>
      <w:r w:rsidRPr="00EB291B">
        <w:rPr>
          <w:rFonts w:ascii="Times New Roman" w:hAnsi="Times New Roman"/>
          <w:sz w:val="28"/>
          <w:szCs w:val="28"/>
        </w:rPr>
        <w:t xml:space="preserve"> у першому півріччі 2021</w:t>
      </w:r>
      <w:r w:rsidR="008E0261">
        <w:rPr>
          <w:rFonts w:ascii="Times New Roman" w:hAnsi="Times New Roman"/>
          <w:sz w:val="28"/>
          <w:szCs w:val="28"/>
        </w:rPr>
        <w:t xml:space="preserve"> </w:t>
      </w:r>
      <w:r w:rsidRPr="00EB291B">
        <w:rPr>
          <w:rFonts w:ascii="Times New Roman" w:hAnsi="Times New Roman"/>
          <w:sz w:val="28"/>
          <w:szCs w:val="28"/>
        </w:rPr>
        <w:t>р. Світовий ринок праці відреагував на ці події зменшенням міграційного переміщення, зайнятості, спадом виробництва та зростанням безробіття.</w:t>
      </w:r>
    </w:p>
    <w:p w:rsidR="002B1720" w:rsidRDefault="002B1720" w:rsidP="00647D1F">
      <w:pPr>
        <w:pStyle w:val="Pa8"/>
        <w:spacing w:line="360" w:lineRule="auto"/>
        <w:ind w:firstLine="709"/>
        <w:jc w:val="both"/>
        <w:rPr>
          <w:rFonts w:ascii="Times New Roman" w:hAnsi="Times New Roman"/>
          <w:sz w:val="28"/>
          <w:szCs w:val="28"/>
        </w:rPr>
      </w:pPr>
      <w:r w:rsidRPr="00EB291B">
        <w:rPr>
          <w:rStyle w:val="A9"/>
          <w:rFonts w:ascii="Times New Roman" w:hAnsi="Times New Roman"/>
          <w:color w:val="auto"/>
          <w:sz w:val="28"/>
          <w:szCs w:val="28"/>
        </w:rPr>
        <w:t>Віддзеркаленням зайнятості</w:t>
      </w:r>
      <w:r w:rsidR="008E0261">
        <w:rPr>
          <w:rFonts w:ascii="Times New Roman" w:hAnsi="Times New Roman"/>
          <w:sz w:val="28"/>
          <w:szCs w:val="28"/>
        </w:rPr>
        <w:t>, що</w:t>
      </w:r>
      <w:r w:rsidRPr="00EB291B">
        <w:rPr>
          <w:rFonts w:ascii="Times New Roman" w:hAnsi="Times New Roman"/>
          <w:sz w:val="28"/>
          <w:szCs w:val="28"/>
        </w:rPr>
        <w:t xml:space="preserve"> характеризує стан світового ринку праці, є</w:t>
      </w:r>
      <w:r w:rsidR="00647D1F" w:rsidRPr="00EB291B">
        <w:rPr>
          <w:rFonts w:ascii="Times New Roman" w:hAnsi="Times New Roman"/>
          <w:sz w:val="28"/>
          <w:szCs w:val="28"/>
        </w:rPr>
        <w:t xml:space="preserve"> </w:t>
      </w:r>
      <w:r w:rsidR="008E0261">
        <w:rPr>
          <w:rFonts w:ascii="Times New Roman" w:hAnsi="Times New Roman"/>
          <w:sz w:val="28"/>
          <w:szCs w:val="28"/>
        </w:rPr>
        <w:t>рівень безробіт</w:t>
      </w:r>
      <w:r w:rsidRPr="00EB291B">
        <w:rPr>
          <w:rFonts w:ascii="Times New Roman" w:hAnsi="Times New Roman"/>
          <w:sz w:val="28"/>
          <w:szCs w:val="28"/>
        </w:rPr>
        <w:t>тя. У 2014 р. показник</w:t>
      </w:r>
      <w:r w:rsidR="00647D1F" w:rsidRPr="00EB291B">
        <w:rPr>
          <w:rFonts w:ascii="Times New Roman" w:hAnsi="Times New Roman"/>
          <w:sz w:val="28"/>
          <w:szCs w:val="28"/>
        </w:rPr>
        <w:t xml:space="preserve"> </w:t>
      </w:r>
      <w:r w:rsidRPr="00EB291B">
        <w:rPr>
          <w:rFonts w:ascii="Times New Roman" w:hAnsi="Times New Roman"/>
          <w:sz w:val="28"/>
          <w:szCs w:val="28"/>
        </w:rPr>
        <w:t>досяг позначки</w:t>
      </w:r>
      <w:r w:rsidR="00647D1F" w:rsidRPr="00EB291B">
        <w:rPr>
          <w:rFonts w:ascii="Times New Roman" w:hAnsi="Times New Roman"/>
          <w:sz w:val="28"/>
          <w:szCs w:val="28"/>
        </w:rPr>
        <w:t xml:space="preserve"> </w:t>
      </w:r>
      <w:r w:rsidR="008E0261">
        <w:rPr>
          <w:rFonts w:ascii="Times New Roman" w:hAnsi="Times New Roman"/>
          <w:sz w:val="28"/>
          <w:szCs w:val="28"/>
        </w:rPr>
        <w:t>6,1%, що в аб</w:t>
      </w:r>
      <w:r w:rsidRPr="00EB291B">
        <w:rPr>
          <w:rFonts w:ascii="Times New Roman" w:hAnsi="Times New Roman"/>
          <w:sz w:val="28"/>
          <w:szCs w:val="28"/>
        </w:rPr>
        <w:t>солютній величині становить 205 млн осіб. Рівень безробіття почав стрімко з</w:t>
      </w:r>
      <w:r w:rsidR="008E0261">
        <w:rPr>
          <w:rFonts w:ascii="Times New Roman" w:hAnsi="Times New Roman"/>
          <w:sz w:val="28"/>
          <w:szCs w:val="28"/>
        </w:rPr>
        <w:t>ростати після кризи 2008–2009 рр., з того часу не знижувався до рівня 5,8</w:t>
      </w:r>
      <w:r w:rsidRPr="00EB291B">
        <w:rPr>
          <w:rFonts w:ascii="Times New Roman" w:hAnsi="Times New Roman"/>
          <w:sz w:val="28"/>
          <w:szCs w:val="28"/>
        </w:rPr>
        <w:t>%. С</w:t>
      </w:r>
      <w:r w:rsidR="008E0261">
        <w:rPr>
          <w:rFonts w:ascii="Times New Roman" w:hAnsi="Times New Roman"/>
          <w:sz w:val="28"/>
          <w:szCs w:val="28"/>
        </w:rPr>
        <w:t>еред країн із найвищими показниками безробіття у 2014–2015 роках були Кенія (40%), Гаїті (41%), Боснія і Герцегови</w:t>
      </w:r>
      <w:r w:rsidR="008E0261" w:rsidRPr="00EB291B">
        <w:rPr>
          <w:rFonts w:ascii="Times New Roman" w:hAnsi="Times New Roman"/>
          <w:sz w:val="28"/>
          <w:szCs w:val="28"/>
        </w:rPr>
        <w:t>на</w:t>
      </w:r>
      <w:r w:rsidR="00647D1F" w:rsidRPr="00EB291B">
        <w:rPr>
          <w:rFonts w:ascii="Times New Roman" w:hAnsi="Times New Roman"/>
          <w:sz w:val="28"/>
          <w:szCs w:val="28"/>
        </w:rPr>
        <w:t xml:space="preserve"> </w:t>
      </w:r>
      <w:r w:rsidR="008E0261">
        <w:rPr>
          <w:rFonts w:ascii="Times New Roman" w:hAnsi="Times New Roman"/>
          <w:sz w:val="28"/>
          <w:szCs w:val="28"/>
        </w:rPr>
        <w:t>(44,3</w:t>
      </w:r>
      <w:r w:rsidRPr="00EB291B">
        <w:rPr>
          <w:rFonts w:ascii="Times New Roman" w:hAnsi="Times New Roman"/>
          <w:sz w:val="28"/>
          <w:szCs w:val="28"/>
        </w:rPr>
        <w:t>%)</w:t>
      </w:r>
      <w:r w:rsidR="008E0261">
        <w:rPr>
          <w:rFonts w:ascii="Times New Roman" w:hAnsi="Times New Roman"/>
          <w:sz w:val="28"/>
          <w:szCs w:val="28"/>
        </w:rPr>
        <w:t>, Непал (46%), Туркменістан (60%), Буркіна-Фасо (77%), Зімбабве (90</w:t>
      </w:r>
      <w:r w:rsidRPr="00EB291B">
        <w:rPr>
          <w:rFonts w:ascii="Times New Roman" w:hAnsi="Times New Roman"/>
          <w:sz w:val="28"/>
          <w:szCs w:val="28"/>
        </w:rPr>
        <w:t xml:space="preserve">%) [2]. Усі ці країни переважно є аграрними, у них слабо розвинена інфраструктура, а в африканських країнах причинами безробіття стали ще й незабезпеченість ресурсами, епідемії та засухи. Регіоном, що зазнав найсильнішого удару по зайнятості у галузі промисловості, були країни з розвинутою економікою, зокрема держави ЄС, </w:t>
      </w:r>
      <w:r w:rsidR="008E0261">
        <w:rPr>
          <w:rFonts w:ascii="Times New Roman" w:hAnsi="Times New Roman"/>
          <w:sz w:val="28"/>
          <w:szCs w:val="28"/>
        </w:rPr>
        <w:t>у</w:t>
      </w:r>
      <w:r w:rsidRPr="00EB291B">
        <w:rPr>
          <w:rFonts w:ascii="Times New Roman" w:hAnsi="Times New Roman"/>
          <w:sz w:val="28"/>
          <w:szCs w:val="28"/>
        </w:rPr>
        <w:t xml:space="preserve"> яких </w:t>
      </w:r>
      <w:r w:rsidR="008E0261">
        <w:rPr>
          <w:rFonts w:ascii="Times New Roman" w:hAnsi="Times New Roman"/>
          <w:sz w:val="28"/>
          <w:szCs w:val="28"/>
        </w:rPr>
        <w:t>рівень безробіття протягом 2007–</w:t>
      </w:r>
      <w:r w:rsidRPr="00EB291B">
        <w:rPr>
          <w:rFonts w:ascii="Times New Roman" w:hAnsi="Times New Roman"/>
          <w:sz w:val="28"/>
          <w:szCs w:val="28"/>
        </w:rPr>
        <w:t xml:space="preserve">2016 рр. зріс </w:t>
      </w:r>
      <w:r w:rsidR="008E0261">
        <w:rPr>
          <w:rFonts w:ascii="Times New Roman" w:hAnsi="Times New Roman"/>
          <w:sz w:val="28"/>
          <w:szCs w:val="28"/>
        </w:rPr>
        <w:t>і</w:t>
      </w:r>
      <w:r w:rsidRPr="00EB291B">
        <w:rPr>
          <w:rFonts w:ascii="Times New Roman" w:hAnsi="Times New Roman"/>
          <w:sz w:val="28"/>
          <w:szCs w:val="28"/>
        </w:rPr>
        <w:t>з 5,8</w:t>
      </w:r>
      <w:r w:rsidR="008E0261">
        <w:rPr>
          <w:rFonts w:ascii="Times New Roman" w:hAnsi="Times New Roman"/>
          <w:sz w:val="28"/>
          <w:szCs w:val="28"/>
        </w:rPr>
        <w:t>% до 8,8%. Водночас у</w:t>
      </w:r>
      <w:r w:rsidRPr="00EB291B">
        <w:rPr>
          <w:rFonts w:ascii="Times New Roman" w:hAnsi="Times New Roman"/>
          <w:sz w:val="28"/>
          <w:szCs w:val="28"/>
        </w:rPr>
        <w:t xml:space="preserve"> країнах, що розвиваються, рівень навіть офіційно зареєстровано</w:t>
      </w:r>
      <w:r w:rsidR="008E0261">
        <w:rPr>
          <w:rFonts w:ascii="Times New Roman" w:hAnsi="Times New Roman"/>
          <w:sz w:val="28"/>
          <w:szCs w:val="28"/>
        </w:rPr>
        <w:t>го безробіття є суттєво вищим. Так,</w:t>
      </w:r>
      <w:r w:rsidRPr="00EB291B">
        <w:rPr>
          <w:rFonts w:ascii="Times New Roman" w:hAnsi="Times New Roman"/>
          <w:sz w:val="28"/>
          <w:szCs w:val="28"/>
        </w:rPr>
        <w:t xml:space="preserve"> у 2016 р. у країнах Середнього Сходу він становив 10,8%, </w:t>
      </w:r>
      <w:r w:rsidR="008E0261">
        <w:rPr>
          <w:rFonts w:ascii="Times New Roman" w:hAnsi="Times New Roman"/>
          <w:sz w:val="28"/>
          <w:szCs w:val="28"/>
        </w:rPr>
        <w:t xml:space="preserve">у </w:t>
      </w:r>
      <w:r w:rsidRPr="00EB291B">
        <w:rPr>
          <w:rFonts w:ascii="Times New Roman" w:hAnsi="Times New Roman"/>
          <w:sz w:val="28"/>
          <w:szCs w:val="28"/>
        </w:rPr>
        <w:t>країнах Північно</w:t>
      </w:r>
      <w:r w:rsidR="008E0261">
        <w:rPr>
          <w:rFonts w:ascii="Times New Roman" w:hAnsi="Times New Roman"/>
          <w:sz w:val="28"/>
          <w:szCs w:val="28"/>
        </w:rPr>
        <w:t>ї Африки – 12,1%</w:t>
      </w:r>
      <w:r w:rsidRPr="00EB291B">
        <w:rPr>
          <w:rFonts w:ascii="Times New Roman" w:hAnsi="Times New Roman"/>
          <w:sz w:val="28"/>
          <w:szCs w:val="28"/>
        </w:rPr>
        <w:t>.</w:t>
      </w:r>
      <w:r w:rsidR="00647D1F" w:rsidRPr="00EB291B">
        <w:rPr>
          <w:rFonts w:ascii="Times New Roman" w:hAnsi="Times New Roman"/>
          <w:sz w:val="28"/>
          <w:szCs w:val="28"/>
        </w:rPr>
        <w:t xml:space="preserve"> </w:t>
      </w:r>
      <w:r w:rsidRPr="00EB291B">
        <w:rPr>
          <w:rFonts w:ascii="Times New Roman" w:hAnsi="Times New Roman"/>
          <w:sz w:val="28"/>
          <w:szCs w:val="28"/>
        </w:rPr>
        <w:t>В Україні показник безробіття</w:t>
      </w:r>
      <w:r w:rsidR="008E0261">
        <w:rPr>
          <w:rFonts w:ascii="Times New Roman" w:hAnsi="Times New Roman"/>
          <w:sz w:val="28"/>
          <w:szCs w:val="28"/>
        </w:rPr>
        <w:t>,</w:t>
      </w:r>
      <w:r w:rsidRPr="00EB291B">
        <w:rPr>
          <w:rFonts w:ascii="Times New Roman" w:hAnsi="Times New Roman"/>
          <w:sz w:val="28"/>
          <w:szCs w:val="28"/>
        </w:rPr>
        <w:t xml:space="preserve"> за офіційними даними</w:t>
      </w:r>
      <w:r w:rsidR="008E0261">
        <w:rPr>
          <w:rFonts w:ascii="Times New Roman" w:hAnsi="Times New Roman"/>
          <w:sz w:val="28"/>
          <w:szCs w:val="28"/>
        </w:rPr>
        <w:t>,</w:t>
      </w:r>
      <w:r w:rsidRPr="00EB291B">
        <w:rPr>
          <w:rFonts w:ascii="Times New Roman" w:hAnsi="Times New Roman"/>
          <w:sz w:val="28"/>
          <w:szCs w:val="28"/>
        </w:rPr>
        <w:t xml:space="preserve"> перевищував</w:t>
      </w:r>
      <w:r w:rsidR="00647D1F" w:rsidRPr="00EB291B">
        <w:rPr>
          <w:rFonts w:ascii="Times New Roman" w:hAnsi="Times New Roman"/>
          <w:sz w:val="28"/>
          <w:szCs w:val="28"/>
        </w:rPr>
        <w:t xml:space="preserve"> </w:t>
      </w:r>
      <w:r w:rsidR="008E0261">
        <w:rPr>
          <w:rFonts w:ascii="Times New Roman" w:hAnsi="Times New Roman"/>
          <w:sz w:val="28"/>
          <w:szCs w:val="28"/>
        </w:rPr>
        <w:t>8%.</w:t>
      </w:r>
    </w:p>
    <w:p w:rsidR="008E0261" w:rsidRPr="008E0261" w:rsidRDefault="008E0261" w:rsidP="008E0261">
      <w:pPr>
        <w:pStyle w:val="Default"/>
      </w:pPr>
    </w:p>
    <w:p w:rsidR="002B1720" w:rsidRPr="00EB291B" w:rsidRDefault="002B1720" w:rsidP="00647D1F">
      <w:pPr>
        <w:autoSpaceDE w:val="0"/>
        <w:autoSpaceDN w:val="0"/>
        <w:adjustRightInd w:val="0"/>
        <w:spacing w:after="0" w:line="240" w:lineRule="auto"/>
        <w:ind w:firstLine="709"/>
        <w:jc w:val="both"/>
        <w:rPr>
          <w:rFonts w:ascii="Times New Roman" w:hAnsi="Times New Roman"/>
          <w:sz w:val="24"/>
          <w:szCs w:val="24"/>
        </w:rPr>
      </w:pPr>
      <w:r w:rsidRPr="00EB291B">
        <w:rPr>
          <w:rFonts w:ascii="Times New Roman" w:hAnsi="Times New Roman"/>
          <w:noProof/>
          <w:sz w:val="24"/>
          <w:szCs w:val="24"/>
          <w:lang w:val="ru-RU" w:eastAsia="ru-RU"/>
        </w:rPr>
        <w:drawing>
          <wp:inline distT="0" distB="0" distL="0" distR="0" wp14:anchorId="094E1F73" wp14:editId="1519376D">
            <wp:extent cx="5257800" cy="2790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2790825"/>
                    </a:xfrm>
                    <a:prstGeom prst="rect">
                      <a:avLst/>
                    </a:prstGeom>
                    <a:noFill/>
                    <a:ln>
                      <a:noFill/>
                    </a:ln>
                  </pic:spPr>
                </pic:pic>
              </a:graphicData>
            </a:graphic>
          </wp:inline>
        </w:drawing>
      </w:r>
    </w:p>
    <w:p w:rsidR="002B1720" w:rsidRPr="008E0261" w:rsidRDefault="002B1720" w:rsidP="00647D1F">
      <w:pPr>
        <w:autoSpaceDE w:val="0"/>
        <w:autoSpaceDN w:val="0"/>
        <w:adjustRightInd w:val="0"/>
        <w:spacing w:after="0" w:line="240" w:lineRule="auto"/>
        <w:ind w:firstLine="709"/>
        <w:jc w:val="center"/>
        <w:rPr>
          <w:rFonts w:ascii="Times New Roman" w:eastAsia="TimesNewRomanPS-BoldMT" w:hAnsi="Times New Roman"/>
          <w:bCs/>
          <w:i/>
          <w:sz w:val="24"/>
          <w:szCs w:val="24"/>
        </w:rPr>
      </w:pPr>
      <w:r w:rsidRPr="008E0261">
        <w:rPr>
          <w:rFonts w:ascii="Times New Roman" w:hAnsi="Times New Roman"/>
          <w:i/>
          <w:sz w:val="24"/>
          <w:szCs w:val="24"/>
        </w:rPr>
        <w:t>Рис.</w:t>
      </w:r>
      <w:r w:rsidR="008E0261">
        <w:rPr>
          <w:rFonts w:ascii="Times New Roman" w:hAnsi="Times New Roman"/>
          <w:i/>
          <w:sz w:val="24"/>
          <w:szCs w:val="24"/>
        </w:rPr>
        <w:t xml:space="preserve"> </w:t>
      </w:r>
      <w:r w:rsidRPr="008E0261">
        <w:rPr>
          <w:rFonts w:ascii="Times New Roman" w:hAnsi="Times New Roman"/>
          <w:i/>
          <w:sz w:val="24"/>
          <w:szCs w:val="24"/>
        </w:rPr>
        <w:t>1</w:t>
      </w:r>
      <w:r w:rsidR="008E0261">
        <w:rPr>
          <w:rFonts w:ascii="Times New Roman" w:hAnsi="Times New Roman"/>
          <w:i/>
          <w:sz w:val="24"/>
          <w:szCs w:val="24"/>
        </w:rPr>
        <w:t>.</w:t>
      </w:r>
      <w:r w:rsidRPr="008E0261">
        <w:rPr>
          <w:rFonts w:ascii="Times New Roman" w:hAnsi="Times New Roman"/>
          <w:i/>
          <w:sz w:val="24"/>
          <w:szCs w:val="24"/>
        </w:rPr>
        <w:t xml:space="preserve"> </w:t>
      </w:r>
      <w:r w:rsidR="008E0261" w:rsidRPr="008E0261">
        <w:rPr>
          <w:rFonts w:ascii="Times New Roman" w:eastAsia="TimesNewRomanPS-BoldMT" w:hAnsi="Times New Roman"/>
          <w:bCs/>
          <w:i/>
          <w:sz w:val="24"/>
          <w:szCs w:val="24"/>
        </w:rPr>
        <w:t xml:space="preserve">Динаміка показників безробіття у світі у 2002–2016 рр., </w:t>
      </w:r>
      <w:r w:rsidRPr="008E0261">
        <w:rPr>
          <w:rFonts w:ascii="Times New Roman" w:eastAsia="TimesNewRomanPS-BoldMT" w:hAnsi="Times New Roman"/>
          <w:bCs/>
          <w:i/>
          <w:sz w:val="24"/>
          <w:szCs w:val="24"/>
        </w:rPr>
        <w:t>% [4]</w:t>
      </w:r>
    </w:p>
    <w:p w:rsidR="002B1720" w:rsidRPr="008E0261" w:rsidRDefault="002B1720" w:rsidP="00647D1F">
      <w:pPr>
        <w:autoSpaceDE w:val="0"/>
        <w:autoSpaceDN w:val="0"/>
        <w:adjustRightInd w:val="0"/>
        <w:spacing w:after="0" w:line="240" w:lineRule="auto"/>
        <w:ind w:firstLine="709"/>
        <w:jc w:val="both"/>
        <w:rPr>
          <w:rFonts w:ascii="Times New Roman" w:hAnsi="Times New Roman"/>
          <w:i/>
          <w:sz w:val="24"/>
          <w:szCs w:val="24"/>
        </w:rPr>
      </w:pPr>
    </w:p>
    <w:p w:rsidR="002B1720" w:rsidRDefault="008E0261" w:rsidP="00647D1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 огляду на</w:t>
      </w:r>
      <w:r w:rsidR="002B1720" w:rsidRPr="00EB291B">
        <w:rPr>
          <w:rFonts w:ascii="Times New Roman" w:hAnsi="Times New Roman"/>
          <w:sz w:val="28"/>
          <w:szCs w:val="28"/>
        </w:rPr>
        <w:t xml:space="preserve"> несприятливу ситуацію в еконо</w:t>
      </w:r>
      <w:r>
        <w:rPr>
          <w:rFonts w:ascii="Times New Roman" w:hAnsi="Times New Roman"/>
          <w:sz w:val="28"/>
          <w:szCs w:val="28"/>
        </w:rPr>
        <w:t>міці, викликану вірусом COVID-</w:t>
      </w:r>
      <w:r w:rsidR="002B1720" w:rsidRPr="00EB291B">
        <w:rPr>
          <w:rFonts w:ascii="Times New Roman" w:hAnsi="Times New Roman"/>
          <w:sz w:val="28"/>
          <w:szCs w:val="28"/>
        </w:rPr>
        <w:t>19, тенденція на ринку праці України</w:t>
      </w:r>
      <w:r w:rsidR="00647D1F" w:rsidRPr="00EB291B">
        <w:rPr>
          <w:rFonts w:ascii="Times New Roman" w:hAnsi="Times New Roman"/>
          <w:sz w:val="28"/>
          <w:szCs w:val="28"/>
        </w:rPr>
        <w:t xml:space="preserve"> </w:t>
      </w:r>
      <w:r w:rsidR="002B1720" w:rsidRPr="00EB291B">
        <w:rPr>
          <w:rFonts w:ascii="Times New Roman" w:hAnsi="Times New Roman"/>
          <w:sz w:val="28"/>
          <w:szCs w:val="28"/>
        </w:rPr>
        <w:t>є невтішною. Кількість безробітного населення в</w:t>
      </w:r>
      <w:r w:rsidR="00647D1F" w:rsidRPr="00EB291B">
        <w:rPr>
          <w:rFonts w:ascii="Times New Roman" w:hAnsi="Times New Roman"/>
          <w:sz w:val="28"/>
          <w:szCs w:val="28"/>
        </w:rPr>
        <w:t xml:space="preserve"> </w:t>
      </w:r>
      <w:r w:rsidR="002B1720" w:rsidRPr="00EB291B">
        <w:rPr>
          <w:rFonts w:ascii="Times New Roman" w:hAnsi="Times New Roman"/>
          <w:sz w:val="28"/>
          <w:szCs w:val="28"/>
        </w:rPr>
        <w:t>Україні</w:t>
      </w:r>
      <w:r w:rsidR="00647D1F" w:rsidRPr="00EB291B">
        <w:rPr>
          <w:rFonts w:ascii="Times New Roman" w:hAnsi="Times New Roman"/>
          <w:sz w:val="28"/>
          <w:szCs w:val="28"/>
        </w:rPr>
        <w:t xml:space="preserve"> </w:t>
      </w:r>
      <w:r w:rsidR="002B1720" w:rsidRPr="00EB291B">
        <w:rPr>
          <w:rFonts w:ascii="Times New Roman" w:hAnsi="Times New Roman"/>
          <w:sz w:val="28"/>
          <w:szCs w:val="28"/>
        </w:rPr>
        <w:t xml:space="preserve">(за методологією МОП) </w:t>
      </w:r>
      <w:r>
        <w:rPr>
          <w:rFonts w:ascii="Times New Roman" w:hAnsi="Times New Roman"/>
          <w:sz w:val="28"/>
          <w:szCs w:val="28"/>
        </w:rPr>
        <w:t>віком 15–70 років у</w:t>
      </w:r>
      <w:r w:rsidR="002B1720" w:rsidRPr="00EB291B">
        <w:rPr>
          <w:rFonts w:ascii="Times New Roman" w:hAnsi="Times New Roman"/>
          <w:sz w:val="28"/>
          <w:szCs w:val="28"/>
        </w:rPr>
        <w:t xml:space="preserve"> с</w:t>
      </w:r>
      <w:r>
        <w:rPr>
          <w:rFonts w:ascii="Times New Roman" w:hAnsi="Times New Roman"/>
          <w:sz w:val="28"/>
          <w:szCs w:val="28"/>
        </w:rPr>
        <w:t>ередньому за І квартал 2021 р. порівняно</w:t>
      </w:r>
      <w:r w:rsidR="002B1720" w:rsidRPr="00EB291B">
        <w:rPr>
          <w:rFonts w:ascii="Times New Roman" w:hAnsi="Times New Roman"/>
          <w:sz w:val="28"/>
          <w:szCs w:val="28"/>
        </w:rPr>
        <w:t xml:space="preserve"> з І кварталом 2020 р</w:t>
      </w:r>
      <w:r>
        <w:rPr>
          <w:rFonts w:ascii="Times New Roman" w:hAnsi="Times New Roman"/>
          <w:sz w:val="28"/>
          <w:szCs w:val="28"/>
        </w:rPr>
        <w:t>.</w:t>
      </w:r>
      <w:r w:rsidR="002B1720" w:rsidRPr="00EB291B">
        <w:rPr>
          <w:rFonts w:ascii="Times New Roman" w:hAnsi="Times New Roman"/>
          <w:sz w:val="28"/>
          <w:szCs w:val="28"/>
        </w:rPr>
        <w:t xml:space="preserve"> зросла на 257 тис. осіб</w:t>
      </w:r>
      <w:r>
        <w:rPr>
          <w:rFonts w:ascii="Times New Roman" w:hAnsi="Times New Roman"/>
          <w:sz w:val="28"/>
          <w:szCs w:val="28"/>
        </w:rPr>
        <w:t>,</w:t>
      </w:r>
      <w:r w:rsidR="002B1720" w:rsidRPr="00EB291B">
        <w:rPr>
          <w:rFonts w:ascii="Times New Roman" w:hAnsi="Times New Roman"/>
          <w:sz w:val="28"/>
          <w:szCs w:val="28"/>
        </w:rPr>
        <w:t xml:space="preserve"> станов</w:t>
      </w:r>
      <w:r>
        <w:rPr>
          <w:rFonts w:ascii="Times New Roman" w:hAnsi="Times New Roman"/>
          <w:sz w:val="28"/>
          <w:szCs w:val="28"/>
        </w:rPr>
        <w:t>лячи</w:t>
      </w:r>
      <w:r w:rsidR="002B1720" w:rsidRPr="00EB291B">
        <w:rPr>
          <w:rFonts w:ascii="Times New Roman" w:hAnsi="Times New Roman"/>
          <w:sz w:val="28"/>
          <w:szCs w:val="28"/>
        </w:rPr>
        <w:t xml:space="preserve"> 1,8 млн</w:t>
      </w:r>
      <w:r>
        <w:rPr>
          <w:rFonts w:ascii="Times New Roman" w:hAnsi="Times New Roman"/>
          <w:sz w:val="28"/>
          <w:szCs w:val="28"/>
        </w:rPr>
        <w:t>.</w:t>
      </w:r>
      <w:r w:rsidR="002B1720" w:rsidRPr="00EB291B">
        <w:rPr>
          <w:rFonts w:ascii="Times New Roman" w:hAnsi="Times New Roman"/>
          <w:sz w:val="28"/>
          <w:szCs w:val="28"/>
        </w:rPr>
        <w:t xml:space="preserve"> осіб.</w:t>
      </w:r>
      <w:r w:rsidR="00647D1F" w:rsidRPr="00EB291B">
        <w:rPr>
          <w:rFonts w:ascii="Times New Roman" w:hAnsi="Times New Roman"/>
          <w:sz w:val="28"/>
          <w:szCs w:val="28"/>
        </w:rPr>
        <w:t xml:space="preserve"> </w:t>
      </w:r>
      <w:r w:rsidR="002B1720" w:rsidRPr="00EB291B">
        <w:rPr>
          <w:rFonts w:ascii="Times New Roman" w:hAnsi="Times New Roman"/>
          <w:sz w:val="28"/>
          <w:szCs w:val="28"/>
        </w:rPr>
        <w:t>Зростання рівня безробіття відбулося серед громадян усіх вікових груп. Найвищий рівень безробіт</w:t>
      </w:r>
      <w:r>
        <w:rPr>
          <w:rFonts w:ascii="Times New Roman" w:hAnsi="Times New Roman"/>
          <w:sz w:val="28"/>
          <w:szCs w:val="28"/>
        </w:rPr>
        <w:t xml:space="preserve">тя спостерігався серед молоді віком </w:t>
      </w:r>
      <w:r w:rsidR="002B1720" w:rsidRPr="00EB291B">
        <w:rPr>
          <w:rFonts w:ascii="Times New Roman" w:hAnsi="Times New Roman"/>
          <w:sz w:val="28"/>
          <w:szCs w:val="28"/>
        </w:rPr>
        <w:t>до 25 років</w:t>
      </w:r>
      <w:r>
        <w:rPr>
          <w:rFonts w:ascii="Times New Roman" w:hAnsi="Times New Roman"/>
          <w:sz w:val="28"/>
          <w:szCs w:val="28"/>
        </w:rPr>
        <w:t>, а саме</w:t>
      </w:r>
      <w:r w:rsidR="002B1720" w:rsidRPr="00EB291B">
        <w:rPr>
          <w:rFonts w:ascii="Times New Roman" w:hAnsi="Times New Roman"/>
          <w:sz w:val="28"/>
          <w:szCs w:val="28"/>
        </w:rPr>
        <w:t xml:space="preserve"> 19,7% (у І кварталі 2021 року</w:t>
      </w:r>
      <w:r>
        <w:rPr>
          <w:rFonts w:ascii="Times New Roman" w:hAnsi="Times New Roman"/>
          <w:sz w:val="28"/>
          <w:szCs w:val="28"/>
        </w:rPr>
        <w:t xml:space="preserve"> цей показник становив </w:t>
      </w:r>
      <w:r w:rsidR="002B1720" w:rsidRPr="00EB291B">
        <w:rPr>
          <w:rFonts w:ascii="Times New Roman" w:hAnsi="Times New Roman"/>
          <w:sz w:val="28"/>
          <w:szCs w:val="28"/>
        </w:rPr>
        <w:t>15,5%),</w:t>
      </w:r>
      <w:r>
        <w:rPr>
          <w:rFonts w:ascii="Times New Roman" w:hAnsi="Times New Roman"/>
          <w:sz w:val="28"/>
          <w:szCs w:val="28"/>
        </w:rPr>
        <w:t xml:space="preserve"> найнижчий – серед громадян віком 30–34 років, а саме</w:t>
      </w:r>
      <w:r w:rsidR="002B1720" w:rsidRPr="00EB291B">
        <w:rPr>
          <w:rFonts w:ascii="Times New Roman" w:hAnsi="Times New Roman"/>
          <w:sz w:val="28"/>
          <w:szCs w:val="28"/>
        </w:rPr>
        <w:t xml:space="preserve"> 8,2% (у І кварталі 2021 року – 7,6%) (рис.</w:t>
      </w:r>
      <w:r>
        <w:rPr>
          <w:rFonts w:ascii="Times New Roman" w:hAnsi="Times New Roman"/>
          <w:sz w:val="28"/>
          <w:szCs w:val="28"/>
        </w:rPr>
        <w:t xml:space="preserve"> </w:t>
      </w:r>
      <w:r w:rsidR="002B1720" w:rsidRPr="00EB291B">
        <w:rPr>
          <w:rFonts w:ascii="Times New Roman" w:hAnsi="Times New Roman"/>
          <w:sz w:val="28"/>
          <w:szCs w:val="28"/>
        </w:rPr>
        <w:t xml:space="preserve">2). Загалом рівень безробіття в Україні за 2020 р. зріс </w:t>
      </w:r>
      <w:r>
        <w:rPr>
          <w:rFonts w:ascii="Times New Roman" w:hAnsi="Times New Roman"/>
          <w:sz w:val="28"/>
          <w:szCs w:val="28"/>
        </w:rPr>
        <w:t>із 8,5% до 9,9%</w:t>
      </w:r>
      <w:r w:rsidR="002B1720" w:rsidRPr="00EB291B">
        <w:rPr>
          <w:rFonts w:ascii="Times New Roman" w:hAnsi="Times New Roman"/>
          <w:sz w:val="28"/>
          <w:szCs w:val="28"/>
        </w:rPr>
        <w:t>,</w:t>
      </w:r>
      <w:r>
        <w:rPr>
          <w:rFonts w:ascii="Times New Roman" w:hAnsi="Times New Roman"/>
          <w:sz w:val="28"/>
          <w:szCs w:val="28"/>
        </w:rPr>
        <w:t xml:space="preserve"> що є доволі високим значенням порівняно</w:t>
      </w:r>
      <w:r w:rsidR="002B1720" w:rsidRPr="00EB291B">
        <w:rPr>
          <w:rFonts w:ascii="Times New Roman" w:hAnsi="Times New Roman"/>
          <w:sz w:val="28"/>
          <w:szCs w:val="28"/>
        </w:rPr>
        <w:t xml:space="preserve"> з європейськими країнами світу.</w:t>
      </w:r>
    </w:p>
    <w:p w:rsidR="008E0261" w:rsidRPr="00EB291B" w:rsidRDefault="008E0261" w:rsidP="00647D1F">
      <w:pPr>
        <w:autoSpaceDE w:val="0"/>
        <w:autoSpaceDN w:val="0"/>
        <w:adjustRightInd w:val="0"/>
        <w:spacing w:after="0" w:line="360" w:lineRule="auto"/>
        <w:ind w:firstLine="709"/>
        <w:jc w:val="both"/>
        <w:rPr>
          <w:rFonts w:ascii="Times New Roman" w:hAnsi="Times New Roman"/>
          <w:sz w:val="28"/>
          <w:szCs w:val="28"/>
        </w:rPr>
      </w:pPr>
    </w:p>
    <w:p w:rsidR="002B1720" w:rsidRPr="00EB291B" w:rsidRDefault="002B1720" w:rsidP="00647D1F">
      <w:pPr>
        <w:autoSpaceDE w:val="0"/>
        <w:autoSpaceDN w:val="0"/>
        <w:adjustRightInd w:val="0"/>
        <w:spacing w:after="0" w:line="240" w:lineRule="auto"/>
        <w:ind w:firstLine="709"/>
        <w:jc w:val="both"/>
        <w:rPr>
          <w:rFonts w:ascii="Times New Roman" w:hAnsi="Times New Roman"/>
          <w:sz w:val="24"/>
          <w:szCs w:val="24"/>
        </w:rPr>
      </w:pPr>
      <w:r w:rsidRPr="00EB291B">
        <w:rPr>
          <w:rFonts w:ascii="Times New Roman" w:hAnsi="Times New Roman"/>
          <w:noProof/>
          <w:sz w:val="20"/>
          <w:szCs w:val="20"/>
          <w:lang w:val="ru-RU" w:eastAsia="ru-RU"/>
        </w:rPr>
        <w:drawing>
          <wp:inline distT="0" distB="0" distL="0" distR="0" wp14:anchorId="729FAFB7" wp14:editId="7324F69D">
            <wp:extent cx="6115050" cy="2571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571750"/>
                    </a:xfrm>
                    <a:prstGeom prst="rect">
                      <a:avLst/>
                    </a:prstGeom>
                    <a:noFill/>
                    <a:ln>
                      <a:noFill/>
                    </a:ln>
                  </pic:spPr>
                </pic:pic>
              </a:graphicData>
            </a:graphic>
          </wp:inline>
        </w:drawing>
      </w:r>
    </w:p>
    <w:p w:rsidR="002B1720" w:rsidRPr="008E0261" w:rsidRDefault="002B1720" w:rsidP="00647D1F">
      <w:pPr>
        <w:autoSpaceDE w:val="0"/>
        <w:autoSpaceDN w:val="0"/>
        <w:adjustRightInd w:val="0"/>
        <w:spacing w:after="0" w:line="240" w:lineRule="auto"/>
        <w:ind w:firstLine="709"/>
        <w:jc w:val="center"/>
        <w:rPr>
          <w:rFonts w:ascii="Times New Roman" w:hAnsi="Times New Roman"/>
          <w:i/>
          <w:sz w:val="24"/>
          <w:szCs w:val="24"/>
        </w:rPr>
      </w:pPr>
      <w:r w:rsidRPr="008E0261">
        <w:rPr>
          <w:rFonts w:ascii="Times New Roman" w:hAnsi="Times New Roman"/>
          <w:i/>
          <w:sz w:val="24"/>
          <w:szCs w:val="24"/>
        </w:rPr>
        <w:t>Рис. 2</w:t>
      </w:r>
      <w:r w:rsidR="008E0261">
        <w:rPr>
          <w:rFonts w:ascii="Times New Roman" w:hAnsi="Times New Roman"/>
          <w:i/>
          <w:sz w:val="24"/>
          <w:szCs w:val="24"/>
        </w:rPr>
        <w:t>.</w:t>
      </w:r>
      <w:r w:rsidRPr="008E0261">
        <w:rPr>
          <w:rFonts w:ascii="Times New Roman" w:hAnsi="Times New Roman"/>
          <w:i/>
          <w:sz w:val="24"/>
          <w:szCs w:val="24"/>
        </w:rPr>
        <w:t xml:space="preserve"> Зміна рівня безробіття на</w:t>
      </w:r>
      <w:r w:rsidR="008E0261">
        <w:rPr>
          <w:rFonts w:ascii="Times New Roman" w:hAnsi="Times New Roman"/>
          <w:i/>
          <w:sz w:val="24"/>
          <w:szCs w:val="24"/>
        </w:rPr>
        <w:t>селення в Україні упродовж 2020–2021 років (% до кільк</w:t>
      </w:r>
      <w:r w:rsidRPr="008E0261">
        <w:rPr>
          <w:rFonts w:ascii="Times New Roman" w:hAnsi="Times New Roman"/>
          <w:i/>
          <w:sz w:val="24"/>
          <w:szCs w:val="24"/>
        </w:rPr>
        <w:t>ості населення) [4]</w:t>
      </w:r>
    </w:p>
    <w:p w:rsidR="002B1720" w:rsidRPr="00EB291B" w:rsidRDefault="002B1720" w:rsidP="00647D1F">
      <w:pPr>
        <w:autoSpaceDE w:val="0"/>
        <w:autoSpaceDN w:val="0"/>
        <w:adjustRightInd w:val="0"/>
        <w:spacing w:after="0" w:line="240" w:lineRule="auto"/>
        <w:ind w:firstLine="709"/>
        <w:jc w:val="both"/>
        <w:rPr>
          <w:rFonts w:ascii="Times New Roman" w:hAnsi="Times New Roman"/>
          <w:sz w:val="24"/>
          <w:szCs w:val="24"/>
        </w:rPr>
      </w:pPr>
    </w:p>
    <w:p w:rsidR="002B1720" w:rsidRPr="00EB291B" w:rsidRDefault="002B1720" w:rsidP="00647D1F">
      <w:pPr>
        <w:autoSpaceDE w:val="0"/>
        <w:autoSpaceDN w:val="0"/>
        <w:adjustRightInd w:val="0"/>
        <w:spacing w:after="0" w:line="360" w:lineRule="auto"/>
        <w:ind w:firstLine="709"/>
        <w:jc w:val="both"/>
        <w:rPr>
          <w:rFonts w:ascii="Times New Roman" w:hAnsi="Times New Roman"/>
          <w:sz w:val="28"/>
          <w:szCs w:val="28"/>
        </w:rPr>
      </w:pPr>
      <w:r w:rsidRPr="00EB291B">
        <w:rPr>
          <w:rFonts w:ascii="Times New Roman" w:hAnsi="Times New Roman"/>
          <w:sz w:val="28"/>
          <w:szCs w:val="28"/>
        </w:rPr>
        <w:t>Що</w:t>
      </w:r>
      <w:r w:rsidR="008E0261">
        <w:rPr>
          <w:rFonts w:ascii="Times New Roman" w:hAnsi="Times New Roman"/>
          <w:sz w:val="28"/>
          <w:szCs w:val="28"/>
        </w:rPr>
        <w:t>до</w:t>
      </w:r>
      <w:r w:rsidRPr="00EB291B">
        <w:rPr>
          <w:rFonts w:ascii="Times New Roman" w:hAnsi="Times New Roman"/>
          <w:sz w:val="28"/>
          <w:szCs w:val="28"/>
        </w:rPr>
        <w:t xml:space="preserve"> структури світової зайнятості, то динамічні процеси інтелектуалізації виробництва з масштабним освоєнням інноваційних технологій інтенсифікують процес перерозподілу робочих місць зі стрімким зростанням частки високоосвічених та кваліфікованих працівників. Одночасно відбувається «вимивання» місць для працівників </w:t>
      </w:r>
      <w:r w:rsidR="008E0261">
        <w:rPr>
          <w:rFonts w:ascii="Times New Roman" w:hAnsi="Times New Roman"/>
          <w:sz w:val="28"/>
          <w:szCs w:val="28"/>
        </w:rPr>
        <w:t>і</w:t>
      </w:r>
      <w:r w:rsidRPr="00EB291B">
        <w:rPr>
          <w:rFonts w:ascii="Times New Roman" w:hAnsi="Times New Roman"/>
          <w:sz w:val="28"/>
          <w:szCs w:val="28"/>
        </w:rPr>
        <w:t xml:space="preserve">з низьким рівнем кваліфікації. Так, за розрахунками експертів ОЕСР, у країнах, які належать до цієї організації, щорічно оновлюється до 10–15% усіх робочих місць, що спричиняє зростання сектору кваліфікованої праці. Професійна структура зайнятості в </w:t>
      </w:r>
      <w:r w:rsidR="008E0261">
        <w:rPr>
          <w:rFonts w:ascii="Times New Roman" w:hAnsi="Times New Roman"/>
          <w:sz w:val="28"/>
          <w:szCs w:val="28"/>
        </w:rPr>
        <w:lastRenderedPageBreak/>
        <w:t xml:space="preserve">розвинутих країнах світу </w:t>
      </w:r>
      <w:r w:rsidRPr="00EB291B">
        <w:rPr>
          <w:rFonts w:ascii="Times New Roman" w:hAnsi="Times New Roman"/>
          <w:sz w:val="28"/>
          <w:szCs w:val="28"/>
        </w:rPr>
        <w:t>з 2015 р</w:t>
      </w:r>
      <w:r w:rsidR="008E0261">
        <w:rPr>
          <w:rFonts w:ascii="Times New Roman" w:hAnsi="Times New Roman"/>
          <w:sz w:val="28"/>
          <w:szCs w:val="28"/>
        </w:rPr>
        <w:t>.</w:t>
      </w:r>
      <w:r w:rsidRPr="00EB291B">
        <w:rPr>
          <w:rFonts w:ascii="Times New Roman" w:hAnsi="Times New Roman"/>
          <w:sz w:val="28"/>
          <w:szCs w:val="28"/>
        </w:rPr>
        <w:t xml:space="preserve"> характеризується зростанням частки технологічно орієнтованих працівників</w:t>
      </w:r>
      <w:r w:rsidR="008E0261">
        <w:rPr>
          <w:rFonts w:ascii="Times New Roman" w:hAnsi="Times New Roman"/>
          <w:sz w:val="28"/>
          <w:szCs w:val="28"/>
        </w:rPr>
        <w:t>, насамперед інформаційних [4].</w:t>
      </w:r>
    </w:p>
    <w:p w:rsidR="002B1720" w:rsidRPr="00EB291B" w:rsidRDefault="002B1720" w:rsidP="00647D1F">
      <w:pPr>
        <w:pStyle w:val="Default"/>
        <w:spacing w:line="360" w:lineRule="auto"/>
        <w:ind w:firstLine="709"/>
        <w:jc w:val="both"/>
        <w:rPr>
          <w:rFonts w:ascii="Times New Roman" w:hAnsi="Times New Roman" w:cs="Times New Roman"/>
          <w:color w:val="auto"/>
          <w:sz w:val="28"/>
          <w:szCs w:val="28"/>
        </w:rPr>
      </w:pPr>
      <w:r w:rsidRPr="00EB291B">
        <w:rPr>
          <w:rFonts w:ascii="Times New Roman" w:hAnsi="Times New Roman" w:cs="Times New Roman"/>
          <w:color w:val="auto"/>
          <w:sz w:val="28"/>
          <w:szCs w:val="28"/>
        </w:rPr>
        <w:t>Особливо разючі зміни в</w:t>
      </w:r>
      <w:r w:rsidR="008E0261">
        <w:rPr>
          <w:rFonts w:ascii="Times New Roman" w:hAnsi="Times New Roman" w:cs="Times New Roman"/>
          <w:color w:val="auto"/>
          <w:sz w:val="28"/>
          <w:szCs w:val="28"/>
        </w:rPr>
        <w:t xml:space="preserve">ідбуваються у </w:t>
      </w:r>
      <w:r w:rsidRPr="00EB291B">
        <w:rPr>
          <w:rFonts w:ascii="Times New Roman" w:hAnsi="Times New Roman" w:cs="Times New Roman"/>
          <w:color w:val="auto"/>
          <w:sz w:val="28"/>
          <w:szCs w:val="28"/>
        </w:rPr>
        <w:t>сфері послуг, яка упродовж остан</w:t>
      </w:r>
      <w:r w:rsidR="008E0261">
        <w:rPr>
          <w:rFonts w:ascii="Times New Roman" w:hAnsi="Times New Roman" w:cs="Times New Roman"/>
          <w:color w:val="auto"/>
          <w:sz w:val="28"/>
          <w:szCs w:val="28"/>
        </w:rPr>
        <w:t>ніх десятиліть істотно змінилась</w:t>
      </w:r>
      <w:r w:rsidRPr="00EB291B">
        <w:rPr>
          <w:rFonts w:ascii="Times New Roman" w:hAnsi="Times New Roman" w:cs="Times New Roman"/>
          <w:color w:val="auto"/>
          <w:sz w:val="28"/>
          <w:szCs w:val="28"/>
        </w:rPr>
        <w:t>. Нині вона охоплює такий спектр галузей</w:t>
      </w:r>
      <w:r w:rsidR="008E0261">
        <w:rPr>
          <w:rFonts w:ascii="Times New Roman" w:hAnsi="Times New Roman" w:cs="Times New Roman"/>
          <w:color w:val="auto"/>
          <w:sz w:val="28"/>
          <w:szCs w:val="28"/>
        </w:rPr>
        <w:t>, як транспорт, зв’язок, торгівля</w:t>
      </w:r>
      <w:r w:rsidRPr="00EB291B">
        <w:rPr>
          <w:rFonts w:ascii="Times New Roman" w:hAnsi="Times New Roman" w:cs="Times New Roman"/>
          <w:color w:val="auto"/>
          <w:sz w:val="28"/>
          <w:szCs w:val="28"/>
        </w:rPr>
        <w:t>, по</w:t>
      </w:r>
      <w:r w:rsidR="008E0261">
        <w:rPr>
          <w:rFonts w:ascii="Times New Roman" w:hAnsi="Times New Roman" w:cs="Times New Roman"/>
          <w:color w:val="auto"/>
          <w:sz w:val="28"/>
          <w:szCs w:val="28"/>
        </w:rPr>
        <w:t>бутове обслуговування, охорона здоров’я, наука, освіта</w:t>
      </w:r>
      <w:r w:rsidRPr="00EB291B">
        <w:rPr>
          <w:rFonts w:ascii="Times New Roman" w:hAnsi="Times New Roman" w:cs="Times New Roman"/>
          <w:color w:val="auto"/>
          <w:sz w:val="28"/>
          <w:szCs w:val="28"/>
        </w:rPr>
        <w:t>, фінансові, інформаційні, професійні та ділові послуги. Особливістю сьогодення є випереджаючий розвиток економіки,</w:t>
      </w:r>
      <w:r w:rsidR="008E0261">
        <w:rPr>
          <w:rFonts w:ascii="Times New Roman" w:hAnsi="Times New Roman" w:cs="Times New Roman"/>
          <w:color w:val="auto"/>
          <w:sz w:val="28"/>
          <w:szCs w:val="28"/>
        </w:rPr>
        <w:t xml:space="preserve"> заснов</w:t>
      </w:r>
      <w:r w:rsidRPr="00EB291B">
        <w:rPr>
          <w:rFonts w:ascii="Times New Roman" w:hAnsi="Times New Roman" w:cs="Times New Roman"/>
          <w:color w:val="auto"/>
          <w:sz w:val="28"/>
          <w:szCs w:val="28"/>
        </w:rPr>
        <w:t xml:space="preserve">аної на знаннях [5]. Вона стала візитівкою країн </w:t>
      </w:r>
      <w:r w:rsidR="008E0261">
        <w:rPr>
          <w:rFonts w:ascii="Times New Roman" w:hAnsi="Times New Roman" w:cs="Times New Roman"/>
          <w:color w:val="auto"/>
          <w:sz w:val="28"/>
          <w:szCs w:val="28"/>
        </w:rPr>
        <w:t>із розвиненою економікою, що</w:t>
      </w:r>
      <w:r w:rsidRPr="00EB291B">
        <w:rPr>
          <w:rFonts w:ascii="Times New Roman" w:hAnsi="Times New Roman" w:cs="Times New Roman"/>
          <w:color w:val="auto"/>
          <w:sz w:val="28"/>
          <w:szCs w:val="28"/>
        </w:rPr>
        <w:t xml:space="preserve"> віддзеркалилось на тенденціях світового ринку праці. Характерною ознакою нинішньої ситуації на світовому ринку праці у розвинутих країнах є висока частка зайнятого населення, яке має вищу </w:t>
      </w:r>
      <w:r w:rsidR="008E0261">
        <w:rPr>
          <w:rFonts w:ascii="Times New Roman" w:hAnsi="Times New Roman" w:cs="Times New Roman"/>
          <w:color w:val="auto"/>
          <w:sz w:val="28"/>
          <w:szCs w:val="28"/>
        </w:rPr>
        <w:t>й</w:t>
      </w:r>
      <w:r w:rsidRPr="00EB291B">
        <w:rPr>
          <w:rFonts w:ascii="Times New Roman" w:hAnsi="Times New Roman" w:cs="Times New Roman"/>
          <w:color w:val="auto"/>
          <w:sz w:val="28"/>
          <w:szCs w:val="28"/>
        </w:rPr>
        <w:t xml:space="preserve"> се</w:t>
      </w:r>
      <w:r w:rsidR="008E0261">
        <w:rPr>
          <w:rFonts w:ascii="Times New Roman" w:hAnsi="Times New Roman" w:cs="Times New Roman"/>
          <w:color w:val="auto"/>
          <w:sz w:val="28"/>
          <w:szCs w:val="28"/>
        </w:rPr>
        <w:t>редню спеціальну освіту. Так, сьогодні</w:t>
      </w:r>
      <w:r w:rsidRPr="00EB291B">
        <w:rPr>
          <w:rFonts w:ascii="Times New Roman" w:hAnsi="Times New Roman" w:cs="Times New Roman"/>
          <w:color w:val="auto"/>
          <w:sz w:val="28"/>
          <w:szCs w:val="28"/>
        </w:rPr>
        <w:t xml:space="preserve"> доросла людина в Індії навчається в середньому 5 років, </w:t>
      </w:r>
      <w:r w:rsidR="008E0261">
        <w:rPr>
          <w:rFonts w:ascii="Times New Roman" w:hAnsi="Times New Roman" w:cs="Times New Roman"/>
          <w:color w:val="auto"/>
          <w:sz w:val="28"/>
          <w:szCs w:val="28"/>
        </w:rPr>
        <w:t>у</w:t>
      </w:r>
      <w:r w:rsidRPr="00EB291B">
        <w:rPr>
          <w:rFonts w:ascii="Times New Roman" w:hAnsi="Times New Roman" w:cs="Times New Roman"/>
          <w:color w:val="auto"/>
          <w:sz w:val="28"/>
          <w:szCs w:val="28"/>
        </w:rPr>
        <w:t xml:space="preserve"> Китаї – 6,5 р</w:t>
      </w:r>
      <w:r w:rsidR="008E0261">
        <w:rPr>
          <w:rFonts w:ascii="Times New Roman" w:hAnsi="Times New Roman" w:cs="Times New Roman"/>
          <w:color w:val="auto"/>
          <w:sz w:val="28"/>
          <w:szCs w:val="28"/>
        </w:rPr>
        <w:t xml:space="preserve">оків, у Бразилії – 8,5 років, у </w:t>
      </w:r>
      <w:r w:rsidRPr="00EB291B">
        <w:rPr>
          <w:rFonts w:ascii="Times New Roman" w:hAnsi="Times New Roman" w:cs="Times New Roman"/>
          <w:color w:val="auto"/>
          <w:sz w:val="28"/>
          <w:szCs w:val="28"/>
        </w:rPr>
        <w:t xml:space="preserve">Німеччині – 10,1 років, </w:t>
      </w:r>
      <w:r w:rsidR="008E0261">
        <w:rPr>
          <w:rFonts w:ascii="Times New Roman" w:hAnsi="Times New Roman" w:cs="Times New Roman"/>
          <w:color w:val="auto"/>
          <w:sz w:val="28"/>
          <w:szCs w:val="28"/>
        </w:rPr>
        <w:t>у Японії – 11,7 років, у</w:t>
      </w:r>
      <w:r w:rsidRPr="00EB291B">
        <w:rPr>
          <w:rFonts w:ascii="Times New Roman" w:hAnsi="Times New Roman" w:cs="Times New Roman"/>
          <w:color w:val="auto"/>
          <w:sz w:val="28"/>
          <w:szCs w:val="28"/>
        </w:rPr>
        <w:t xml:space="preserve"> Росії – 13,7 років, у США – 13,8 років, а в Канаді – 14,4 роки. Позитивні тенденції щодо освіченості населення характерні для України, що підтверджують дані щорічного звіту</w:t>
      </w:r>
      <w:r w:rsidR="00647D1F" w:rsidRPr="00EB291B">
        <w:rPr>
          <w:rFonts w:ascii="Times New Roman" w:hAnsi="Times New Roman" w:cs="Times New Roman"/>
          <w:color w:val="auto"/>
          <w:sz w:val="28"/>
          <w:szCs w:val="28"/>
        </w:rPr>
        <w:t xml:space="preserve"> </w:t>
      </w:r>
      <w:r w:rsidRPr="00EB291B">
        <w:rPr>
          <w:rFonts w:ascii="Times New Roman" w:hAnsi="Times New Roman" w:cs="Times New Roman"/>
          <w:color w:val="auto"/>
          <w:sz w:val="28"/>
          <w:szCs w:val="28"/>
        </w:rPr>
        <w:t>про людський розвиток у світі. Так, очікуваний термін навчання в Україні становить майже</w:t>
      </w:r>
      <w:r w:rsidR="00647D1F" w:rsidRPr="00EB291B">
        <w:rPr>
          <w:rFonts w:ascii="Times New Roman" w:hAnsi="Times New Roman" w:cs="Times New Roman"/>
          <w:color w:val="auto"/>
          <w:sz w:val="28"/>
          <w:szCs w:val="28"/>
        </w:rPr>
        <w:t xml:space="preserve"> </w:t>
      </w:r>
      <w:r w:rsidRPr="00EB291B">
        <w:rPr>
          <w:rFonts w:ascii="Times New Roman" w:hAnsi="Times New Roman" w:cs="Times New Roman"/>
          <w:color w:val="auto"/>
          <w:sz w:val="28"/>
          <w:szCs w:val="28"/>
        </w:rPr>
        <w:t>15 років</w:t>
      </w:r>
      <w:r w:rsidR="00647D1F" w:rsidRPr="00EB291B">
        <w:rPr>
          <w:rFonts w:ascii="Times New Roman" w:hAnsi="Times New Roman" w:cs="Times New Roman"/>
          <w:color w:val="auto"/>
          <w:sz w:val="28"/>
          <w:szCs w:val="28"/>
        </w:rPr>
        <w:t xml:space="preserve"> </w:t>
      </w:r>
      <w:r w:rsidR="008E0261">
        <w:rPr>
          <w:rFonts w:ascii="Times New Roman" w:hAnsi="Times New Roman" w:cs="Times New Roman"/>
          <w:color w:val="auto"/>
          <w:sz w:val="28"/>
          <w:szCs w:val="28"/>
        </w:rPr>
        <w:t>станом на 2020 р</w:t>
      </w:r>
      <w:r w:rsidRPr="00EB291B">
        <w:rPr>
          <w:rFonts w:ascii="Times New Roman" w:hAnsi="Times New Roman" w:cs="Times New Roman"/>
          <w:color w:val="auto"/>
          <w:sz w:val="28"/>
          <w:szCs w:val="28"/>
        </w:rPr>
        <w:t>.</w:t>
      </w:r>
      <w:r w:rsidR="00647D1F" w:rsidRPr="00EB291B">
        <w:rPr>
          <w:rFonts w:ascii="Times New Roman" w:hAnsi="Times New Roman" w:cs="Times New Roman"/>
          <w:color w:val="auto"/>
          <w:sz w:val="28"/>
          <w:szCs w:val="28"/>
        </w:rPr>
        <w:t xml:space="preserve"> </w:t>
      </w:r>
      <w:r w:rsidR="008E0261">
        <w:rPr>
          <w:rFonts w:ascii="Times New Roman" w:hAnsi="Times New Roman" w:cs="Times New Roman"/>
          <w:color w:val="auto"/>
          <w:sz w:val="28"/>
          <w:szCs w:val="28"/>
        </w:rPr>
        <w:t>Водночас</w:t>
      </w:r>
      <w:r w:rsidRPr="00EB291B">
        <w:rPr>
          <w:rFonts w:ascii="Times New Roman" w:hAnsi="Times New Roman" w:cs="Times New Roman"/>
          <w:color w:val="auto"/>
          <w:sz w:val="28"/>
          <w:szCs w:val="28"/>
        </w:rPr>
        <w:t xml:space="preserve"> зростає рол</w:t>
      </w:r>
      <w:r w:rsidR="008E0261">
        <w:rPr>
          <w:rFonts w:ascii="Times New Roman" w:hAnsi="Times New Roman" w:cs="Times New Roman"/>
          <w:color w:val="auto"/>
          <w:sz w:val="28"/>
          <w:szCs w:val="28"/>
        </w:rPr>
        <w:t>ь професій, пов’язаних зі збиранням, аналізом, обробленням, зберіганням і</w:t>
      </w:r>
      <w:r w:rsidRPr="00EB291B">
        <w:rPr>
          <w:rFonts w:ascii="Times New Roman" w:hAnsi="Times New Roman" w:cs="Times New Roman"/>
          <w:color w:val="auto"/>
          <w:sz w:val="28"/>
          <w:szCs w:val="28"/>
        </w:rPr>
        <w:t xml:space="preserve"> використанням інформації та нових знань [6]. Про зростаюче значення висококваліфікованої робочої си</w:t>
      </w:r>
      <w:r w:rsidR="008E0261">
        <w:rPr>
          <w:rFonts w:ascii="Times New Roman" w:hAnsi="Times New Roman" w:cs="Times New Roman"/>
          <w:color w:val="auto"/>
          <w:sz w:val="28"/>
          <w:szCs w:val="28"/>
        </w:rPr>
        <w:t xml:space="preserve">ли свідчить </w:t>
      </w:r>
      <w:r w:rsidRPr="00EB291B">
        <w:rPr>
          <w:rFonts w:ascii="Times New Roman" w:hAnsi="Times New Roman" w:cs="Times New Roman"/>
          <w:color w:val="auto"/>
          <w:sz w:val="28"/>
          <w:szCs w:val="28"/>
        </w:rPr>
        <w:t>поглиблення асиметрії у рівнях заробітної плати між працівниками з різним</w:t>
      </w:r>
      <w:r w:rsidR="008E0261">
        <w:rPr>
          <w:rFonts w:ascii="Times New Roman" w:hAnsi="Times New Roman" w:cs="Times New Roman"/>
          <w:color w:val="auto"/>
          <w:sz w:val="28"/>
          <w:szCs w:val="28"/>
        </w:rPr>
        <w:t xml:space="preserve"> рівнем освіти та кваліфікації.</w:t>
      </w:r>
    </w:p>
    <w:p w:rsidR="002B1720" w:rsidRPr="00EB291B" w:rsidRDefault="002B1720" w:rsidP="00647D1F">
      <w:pPr>
        <w:autoSpaceDE w:val="0"/>
        <w:autoSpaceDN w:val="0"/>
        <w:adjustRightInd w:val="0"/>
        <w:spacing w:after="0" w:line="360" w:lineRule="auto"/>
        <w:ind w:firstLine="709"/>
        <w:jc w:val="both"/>
        <w:rPr>
          <w:rFonts w:ascii="Times New Roman" w:hAnsi="Times New Roman"/>
          <w:sz w:val="28"/>
          <w:szCs w:val="28"/>
        </w:rPr>
      </w:pPr>
      <w:r w:rsidRPr="00EB291B">
        <w:rPr>
          <w:rFonts w:ascii="Times New Roman" w:hAnsi="Times New Roman"/>
          <w:sz w:val="28"/>
          <w:szCs w:val="28"/>
        </w:rPr>
        <w:t>Міграція трудових ресурсів, яка характеризує світові тенденції ринку, привела до зростання у структурі глобального ринку праці інтернаціонального сегменту робочої</w:t>
      </w:r>
      <w:r w:rsidR="002D25FF">
        <w:rPr>
          <w:rFonts w:ascii="Times New Roman" w:hAnsi="Times New Roman"/>
          <w:sz w:val="28"/>
          <w:szCs w:val="28"/>
        </w:rPr>
        <w:t xml:space="preserve"> сили. Його суттєве розширення в</w:t>
      </w:r>
      <w:r w:rsidRPr="00EB291B">
        <w:rPr>
          <w:rFonts w:ascii="Times New Roman" w:hAnsi="Times New Roman"/>
          <w:sz w:val="28"/>
          <w:szCs w:val="28"/>
        </w:rPr>
        <w:t xml:space="preserve"> останні десятиліття пов’язано з активізацією процесів транснаціональних корпорацій. Вони стали рушієм розгортання великомасшта</w:t>
      </w:r>
      <w:r w:rsidR="002D25FF">
        <w:rPr>
          <w:rFonts w:ascii="Times New Roman" w:hAnsi="Times New Roman"/>
          <w:sz w:val="28"/>
          <w:szCs w:val="28"/>
        </w:rPr>
        <w:t>бного міжнародного виробництва й поділу</w:t>
      </w:r>
      <w:r w:rsidRPr="00EB291B">
        <w:rPr>
          <w:rFonts w:ascii="Times New Roman" w:hAnsi="Times New Roman"/>
          <w:sz w:val="28"/>
          <w:szCs w:val="28"/>
        </w:rPr>
        <w:t xml:space="preserve"> праці різних груп зайнятих. Останні, працюючи у різних країнах, інтегрувалися в єдину транснаціональну вир</w:t>
      </w:r>
      <w:r w:rsidR="002D25FF">
        <w:rPr>
          <w:rFonts w:ascii="Times New Roman" w:hAnsi="Times New Roman"/>
          <w:sz w:val="28"/>
          <w:szCs w:val="28"/>
        </w:rPr>
        <w:t>обничо-технологічну систему. Її</w:t>
      </w:r>
      <w:r w:rsidRPr="00EB291B">
        <w:rPr>
          <w:rFonts w:ascii="Times New Roman" w:hAnsi="Times New Roman"/>
          <w:sz w:val="28"/>
          <w:szCs w:val="28"/>
        </w:rPr>
        <w:t xml:space="preserve"> основними рисами стали масштабні переміщення різних категорій працівників</w:t>
      </w:r>
      <w:r w:rsidR="00647D1F" w:rsidRPr="00EB291B">
        <w:rPr>
          <w:rFonts w:ascii="Times New Roman" w:hAnsi="Times New Roman"/>
          <w:sz w:val="28"/>
          <w:szCs w:val="28"/>
        </w:rPr>
        <w:t xml:space="preserve"> </w:t>
      </w:r>
      <w:r w:rsidRPr="00EB291B">
        <w:rPr>
          <w:rFonts w:ascii="Times New Roman" w:hAnsi="Times New Roman"/>
          <w:sz w:val="28"/>
          <w:szCs w:val="28"/>
        </w:rPr>
        <w:t xml:space="preserve">з однієї </w:t>
      </w:r>
      <w:r w:rsidRPr="00EB291B">
        <w:rPr>
          <w:rFonts w:ascii="Times New Roman" w:hAnsi="Times New Roman"/>
          <w:sz w:val="28"/>
          <w:szCs w:val="28"/>
        </w:rPr>
        <w:lastRenderedPageBreak/>
        <w:t>країни в іншу. Пі</w:t>
      </w:r>
      <w:r w:rsidR="002D25FF">
        <w:rPr>
          <w:rFonts w:ascii="Times New Roman" w:hAnsi="Times New Roman"/>
          <w:sz w:val="28"/>
          <w:szCs w:val="28"/>
        </w:rPr>
        <w:t>дтвердженням сказаного є те, що</w:t>
      </w:r>
      <w:r w:rsidRPr="00EB291B">
        <w:rPr>
          <w:rFonts w:ascii="Times New Roman" w:hAnsi="Times New Roman"/>
          <w:sz w:val="28"/>
          <w:szCs w:val="28"/>
        </w:rPr>
        <w:t xml:space="preserve"> обсяги закордонної зайнятості ТНК становлять нині близько 80 млн. осіб [7]. Інтернаціоналізація інвестиційної та комерційної діяльності привела до конкуренції між працівниками з країн, що розвиваються</w:t>
      </w:r>
      <w:r w:rsidR="002D25FF">
        <w:rPr>
          <w:rFonts w:ascii="Times New Roman" w:hAnsi="Times New Roman"/>
          <w:sz w:val="28"/>
          <w:szCs w:val="28"/>
        </w:rPr>
        <w:t>,</w:t>
      </w:r>
      <w:r w:rsidRPr="00EB291B">
        <w:rPr>
          <w:rFonts w:ascii="Times New Roman" w:hAnsi="Times New Roman"/>
          <w:sz w:val="28"/>
          <w:szCs w:val="28"/>
        </w:rPr>
        <w:t xml:space="preserve"> і працівниками розвинутих країн. Провідну роль у цих процесах відіграють Корея, Сінгапур, Бразилія. Наслідком такої конкуренції стало заниження ціни робочої сили власних громадян.</w:t>
      </w:r>
    </w:p>
    <w:p w:rsidR="002B1720" w:rsidRPr="00EB291B" w:rsidRDefault="002B1720" w:rsidP="00647D1F">
      <w:pPr>
        <w:autoSpaceDE w:val="0"/>
        <w:autoSpaceDN w:val="0"/>
        <w:adjustRightInd w:val="0"/>
        <w:spacing w:after="0" w:line="360" w:lineRule="auto"/>
        <w:ind w:firstLine="709"/>
        <w:jc w:val="both"/>
        <w:rPr>
          <w:rFonts w:ascii="Times New Roman" w:hAnsi="Times New Roman"/>
          <w:sz w:val="28"/>
          <w:szCs w:val="28"/>
        </w:rPr>
      </w:pPr>
      <w:r w:rsidRPr="00EB291B">
        <w:rPr>
          <w:rFonts w:ascii="Times New Roman" w:hAnsi="Times New Roman"/>
          <w:sz w:val="28"/>
          <w:szCs w:val="28"/>
        </w:rPr>
        <w:t>Сьогодні</w:t>
      </w:r>
      <w:r w:rsidR="00647D1F" w:rsidRPr="00EB291B">
        <w:rPr>
          <w:rFonts w:ascii="Times New Roman" w:hAnsi="Times New Roman"/>
          <w:sz w:val="28"/>
          <w:szCs w:val="28"/>
        </w:rPr>
        <w:t xml:space="preserve"> </w:t>
      </w:r>
      <w:r w:rsidRPr="00EB291B">
        <w:rPr>
          <w:rFonts w:ascii="Times New Roman" w:hAnsi="Times New Roman"/>
          <w:sz w:val="28"/>
          <w:szCs w:val="28"/>
        </w:rPr>
        <w:t xml:space="preserve">розвиток світового ринку праці в умовах стрімко зростаючої глобалізації характеризується </w:t>
      </w:r>
      <w:r w:rsidR="002D25FF">
        <w:rPr>
          <w:rFonts w:ascii="Times New Roman" w:hAnsi="Times New Roman"/>
          <w:sz w:val="28"/>
          <w:szCs w:val="28"/>
        </w:rPr>
        <w:t>такими основними рисами</w:t>
      </w:r>
      <w:r w:rsidRPr="00EB291B">
        <w:rPr>
          <w:rFonts w:ascii="Times New Roman" w:hAnsi="Times New Roman"/>
          <w:sz w:val="28"/>
          <w:szCs w:val="28"/>
        </w:rPr>
        <w:t xml:space="preserve"> [8]:</w:t>
      </w:r>
    </w:p>
    <w:p w:rsidR="002B1720" w:rsidRPr="00EB291B" w:rsidRDefault="002B1720" w:rsidP="002D25FF">
      <w:pPr>
        <w:pStyle w:val="a4"/>
        <w:numPr>
          <w:ilvl w:val="0"/>
          <w:numId w:val="2"/>
        </w:numPr>
        <w:tabs>
          <w:tab w:val="left" w:pos="709"/>
        </w:tabs>
        <w:autoSpaceDE w:val="0"/>
        <w:autoSpaceDN w:val="0"/>
        <w:adjustRightInd w:val="0"/>
        <w:spacing w:after="0" w:line="360" w:lineRule="auto"/>
        <w:ind w:left="0" w:firstLine="426"/>
        <w:jc w:val="both"/>
        <w:rPr>
          <w:rFonts w:ascii="Times New Roman" w:hAnsi="Times New Roman"/>
          <w:sz w:val="28"/>
          <w:szCs w:val="28"/>
        </w:rPr>
      </w:pPr>
      <w:r w:rsidRPr="00EB291B">
        <w:rPr>
          <w:rFonts w:ascii="Times New Roman" w:hAnsi="Times New Roman"/>
          <w:sz w:val="28"/>
          <w:szCs w:val="28"/>
        </w:rPr>
        <w:t>поглиблення поляризації у доходах працівників різних кваліфікаційних рівнів;</w:t>
      </w:r>
    </w:p>
    <w:p w:rsidR="002B1720" w:rsidRPr="00EB291B" w:rsidRDefault="002B1720" w:rsidP="002D25FF">
      <w:pPr>
        <w:pStyle w:val="a4"/>
        <w:numPr>
          <w:ilvl w:val="0"/>
          <w:numId w:val="2"/>
        </w:numPr>
        <w:tabs>
          <w:tab w:val="left" w:pos="709"/>
        </w:tabs>
        <w:autoSpaceDE w:val="0"/>
        <w:autoSpaceDN w:val="0"/>
        <w:adjustRightInd w:val="0"/>
        <w:spacing w:after="0" w:line="360" w:lineRule="auto"/>
        <w:ind w:left="0" w:firstLine="426"/>
        <w:jc w:val="both"/>
        <w:rPr>
          <w:rFonts w:ascii="Times New Roman" w:hAnsi="Times New Roman"/>
          <w:sz w:val="28"/>
          <w:szCs w:val="28"/>
        </w:rPr>
      </w:pPr>
      <w:r w:rsidRPr="00EB291B">
        <w:rPr>
          <w:rFonts w:ascii="Times New Roman" w:hAnsi="Times New Roman"/>
          <w:sz w:val="28"/>
          <w:szCs w:val="28"/>
        </w:rPr>
        <w:t>посилення міжнародної мобільності робочої сили;</w:t>
      </w:r>
    </w:p>
    <w:p w:rsidR="002B1720" w:rsidRPr="00EB291B" w:rsidRDefault="002B1720" w:rsidP="002D25FF">
      <w:pPr>
        <w:pStyle w:val="a4"/>
        <w:numPr>
          <w:ilvl w:val="0"/>
          <w:numId w:val="2"/>
        </w:numPr>
        <w:tabs>
          <w:tab w:val="left" w:pos="709"/>
        </w:tabs>
        <w:autoSpaceDE w:val="0"/>
        <w:autoSpaceDN w:val="0"/>
        <w:adjustRightInd w:val="0"/>
        <w:spacing w:after="0" w:line="360" w:lineRule="auto"/>
        <w:ind w:left="0" w:firstLine="426"/>
        <w:jc w:val="both"/>
        <w:rPr>
          <w:rFonts w:ascii="Times New Roman" w:hAnsi="Times New Roman"/>
          <w:sz w:val="28"/>
          <w:szCs w:val="28"/>
        </w:rPr>
      </w:pPr>
      <w:r w:rsidRPr="00EB291B">
        <w:rPr>
          <w:rFonts w:ascii="Times New Roman" w:hAnsi="Times New Roman"/>
          <w:sz w:val="28"/>
          <w:szCs w:val="28"/>
        </w:rPr>
        <w:t>зростання вимог до якості робочої сили;</w:t>
      </w:r>
    </w:p>
    <w:p w:rsidR="002B1720" w:rsidRPr="00EB291B" w:rsidRDefault="002B1720" w:rsidP="002D25FF">
      <w:pPr>
        <w:pStyle w:val="a4"/>
        <w:numPr>
          <w:ilvl w:val="0"/>
          <w:numId w:val="2"/>
        </w:numPr>
        <w:tabs>
          <w:tab w:val="left" w:pos="709"/>
        </w:tabs>
        <w:autoSpaceDE w:val="0"/>
        <w:autoSpaceDN w:val="0"/>
        <w:adjustRightInd w:val="0"/>
        <w:spacing w:after="0" w:line="360" w:lineRule="auto"/>
        <w:ind w:left="0" w:firstLine="426"/>
        <w:jc w:val="both"/>
        <w:rPr>
          <w:rFonts w:ascii="Times New Roman" w:hAnsi="Times New Roman"/>
          <w:sz w:val="28"/>
          <w:szCs w:val="28"/>
        </w:rPr>
      </w:pPr>
      <w:r w:rsidRPr="00EB291B">
        <w:rPr>
          <w:rFonts w:ascii="Times New Roman" w:hAnsi="Times New Roman"/>
          <w:sz w:val="28"/>
          <w:szCs w:val="28"/>
        </w:rPr>
        <w:t>підвищення попиту на в</w:t>
      </w:r>
      <w:r w:rsidR="002D25FF">
        <w:rPr>
          <w:rFonts w:ascii="Times New Roman" w:hAnsi="Times New Roman"/>
          <w:sz w:val="28"/>
          <w:szCs w:val="28"/>
        </w:rPr>
        <w:t>исококваліфіковану робочу силу;</w:t>
      </w:r>
    </w:p>
    <w:p w:rsidR="002B1720" w:rsidRPr="00EB291B" w:rsidRDefault="002B1720" w:rsidP="002D25FF">
      <w:pPr>
        <w:pStyle w:val="a4"/>
        <w:numPr>
          <w:ilvl w:val="0"/>
          <w:numId w:val="2"/>
        </w:numPr>
        <w:tabs>
          <w:tab w:val="left" w:pos="709"/>
        </w:tabs>
        <w:autoSpaceDE w:val="0"/>
        <w:autoSpaceDN w:val="0"/>
        <w:adjustRightInd w:val="0"/>
        <w:spacing w:after="0" w:line="360" w:lineRule="auto"/>
        <w:ind w:left="0" w:firstLine="426"/>
        <w:jc w:val="both"/>
        <w:rPr>
          <w:rFonts w:ascii="Times New Roman" w:hAnsi="Times New Roman"/>
          <w:sz w:val="28"/>
          <w:szCs w:val="28"/>
        </w:rPr>
      </w:pPr>
      <w:r w:rsidRPr="00EB291B">
        <w:rPr>
          <w:rFonts w:ascii="Times New Roman" w:hAnsi="Times New Roman"/>
          <w:sz w:val="28"/>
          <w:szCs w:val="28"/>
        </w:rPr>
        <w:t>зміна масштабів та структури світової зайнятості;</w:t>
      </w:r>
    </w:p>
    <w:p w:rsidR="002B1720" w:rsidRPr="00EB291B" w:rsidRDefault="002B1720" w:rsidP="002D25FF">
      <w:pPr>
        <w:pStyle w:val="a4"/>
        <w:numPr>
          <w:ilvl w:val="0"/>
          <w:numId w:val="2"/>
        </w:numPr>
        <w:tabs>
          <w:tab w:val="left" w:pos="709"/>
        </w:tabs>
        <w:autoSpaceDE w:val="0"/>
        <w:autoSpaceDN w:val="0"/>
        <w:adjustRightInd w:val="0"/>
        <w:spacing w:after="0" w:line="360" w:lineRule="auto"/>
        <w:ind w:left="0" w:firstLine="426"/>
        <w:jc w:val="both"/>
        <w:rPr>
          <w:rFonts w:ascii="Times New Roman" w:hAnsi="Times New Roman"/>
          <w:sz w:val="28"/>
          <w:szCs w:val="28"/>
        </w:rPr>
      </w:pPr>
      <w:r w:rsidRPr="00EB291B">
        <w:rPr>
          <w:rFonts w:ascii="Times New Roman" w:hAnsi="Times New Roman"/>
          <w:sz w:val="28"/>
          <w:szCs w:val="28"/>
        </w:rPr>
        <w:t>міжнародна</w:t>
      </w:r>
      <w:r w:rsidR="002D25FF">
        <w:rPr>
          <w:rFonts w:ascii="Times New Roman" w:hAnsi="Times New Roman"/>
          <w:sz w:val="28"/>
          <w:szCs w:val="28"/>
        </w:rPr>
        <w:t xml:space="preserve"> міграція трудових ресурсів</w:t>
      </w:r>
      <w:r w:rsidRPr="00EB291B">
        <w:rPr>
          <w:rFonts w:ascii="Times New Roman" w:hAnsi="Times New Roman"/>
          <w:sz w:val="28"/>
          <w:szCs w:val="28"/>
        </w:rPr>
        <w:t>.</w:t>
      </w:r>
    </w:p>
    <w:p w:rsidR="002B1720" w:rsidRPr="00EB291B" w:rsidRDefault="002B1720" w:rsidP="00647D1F">
      <w:pPr>
        <w:pStyle w:val="a4"/>
        <w:autoSpaceDE w:val="0"/>
        <w:autoSpaceDN w:val="0"/>
        <w:adjustRightInd w:val="0"/>
        <w:spacing w:after="0" w:line="360" w:lineRule="auto"/>
        <w:ind w:left="0" w:firstLine="709"/>
        <w:jc w:val="both"/>
        <w:rPr>
          <w:rFonts w:ascii="Times New Roman" w:eastAsia="TimesNewRomanPSMT" w:hAnsi="Times New Roman"/>
          <w:sz w:val="28"/>
          <w:szCs w:val="28"/>
        </w:rPr>
      </w:pPr>
      <w:r w:rsidRPr="00EB291B">
        <w:rPr>
          <w:rFonts w:ascii="Times New Roman" w:eastAsia="TimesNewRomanPSMT" w:hAnsi="Times New Roman"/>
          <w:sz w:val="28"/>
          <w:szCs w:val="28"/>
        </w:rPr>
        <w:t>Характерною ознакою глобалізації на ринку праці є значна активізація процесів міжнародної міграції як населення</w:t>
      </w:r>
      <w:r w:rsidR="002D25FF" w:rsidRPr="002D25FF">
        <w:rPr>
          <w:rFonts w:ascii="Times New Roman" w:eastAsia="TimesNewRomanPSMT" w:hAnsi="Times New Roman"/>
          <w:sz w:val="28"/>
          <w:szCs w:val="28"/>
        </w:rPr>
        <w:t xml:space="preserve"> </w:t>
      </w:r>
      <w:r w:rsidR="002D25FF" w:rsidRPr="00EB291B">
        <w:rPr>
          <w:rFonts w:ascii="Times New Roman" w:eastAsia="TimesNewRomanPSMT" w:hAnsi="Times New Roman"/>
          <w:sz w:val="28"/>
          <w:szCs w:val="28"/>
        </w:rPr>
        <w:t>загалом</w:t>
      </w:r>
      <w:r w:rsidRPr="00EB291B">
        <w:rPr>
          <w:rFonts w:ascii="Times New Roman" w:eastAsia="TimesNewRomanPSMT" w:hAnsi="Times New Roman"/>
          <w:sz w:val="28"/>
          <w:szCs w:val="28"/>
        </w:rPr>
        <w:t>, так і робочої сили</w:t>
      </w:r>
      <w:r w:rsidR="002D25FF">
        <w:rPr>
          <w:rFonts w:ascii="Times New Roman" w:eastAsia="TimesNewRomanPSMT" w:hAnsi="Times New Roman"/>
          <w:sz w:val="28"/>
          <w:szCs w:val="28"/>
        </w:rPr>
        <w:t xml:space="preserve"> зокрема</w:t>
      </w:r>
      <w:r w:rsidRPr="00EB291B">
        <w:rPr>
          <w:rFonts w:ascii="Times New Roman" w:eastAsia="TimesNewRomanPSMT" w:hAnsi="Times New Roman"/>
          <w:sz w:val="28"/>
          <w:szCs w:val="28"/>
        </w:rPr>
        <w:t>.</w:t>
      </w:r>
      <w:r w:rsidRPr="00EB291B">
        <w:rPr>
          <w:rFonts w:ascii="Times New Roman" w:hAnsi="Times New Roman"/>
          <w:sz w:val="28"/>
          <w:szCs w:val="28"/>
        </w:rPr>
        <w:t xml:space="preserve"> Міжнародна трудова міграція здійснює перерозподіл робочої сили між країнами. Вона впливає на си</w:t>
      </w:r>
      <w:r w:rsidR="002D25FF">
        <w:rPr>
          <w:rFonts w:ascii="Times New Roman" w:hAnsi="Times New Roman"/>
          <w:sz w:val="28"/>
          <w:szCs w:val="28"/>
        </w:rPr>
        <w:t xml:space="preserve">туацію на ринках праці кожної </w:t>
      </w:r>
      <w:r w:rsidRPr="00EB291B">
        <w:rPr>
          <w:rFonts w:ascii="Times New Roman" w:hAnsi="Times New Roman"/>
          <w:sz w:val="28"/>
          <w:szCs w:val="28"/>
        </w:rPr>
        <w:t>країн</w:t>
      </w:r>
      <w:r w:rsidR="002D25FF">
        <w:rPr>
          <w:rFonts w:ascii="Times New Roman" w:hAnsi="Times New Roman"/>
          <w:sz w:val="28"/>
          <w:szCs w:val="28"/>
        </w:rPr>
        <w:t>и</w:t>
      </w:r>
      <w:r w:rsidRPr="00EB291B">
        <w:rPr>
          <w:rFonts w:ascii="Times New Roman" w:hAnsi="Times New Roman"/>
          <w:sz w:val="28"/>
          <w:szCs w:val="28"/>
        </w:rPr>
        <w:t>, рівень зайнятості, безробіття, розмір заробітної плати та розподіл доходів населення.</w:t>
      </w:r>
    </w:p>
    <w:p w:rsidR="002B1720" w:rsidRPr="00EB291B" w:rsidRDefault="002B1720" w:rsidP="00647D1F">
      <w:pPr>
        <w:pStyle w:val="Default"/>
        <w:spacing w:line="360" w:lineRule="auto"/>
        <w:ind w:firstLine="709"/>
        <w:jc w:val="both"/>
        <w:rPr>
          <w:rFonts w:ascii="Times New Roman" w:hAnsi="Times New Roman" w:cs="Times New Roman"/>
          <w:color w:val="auto"/>
          <w:sz w:val="28"/>
          <w:szCs w:val="28"/>
        </w:rPr>
      </w:pPr>
      <w:r w:rsidRPr="00EB291B">
        <w:rPr>
          <w:rFonts w:ascii="Times New Roman" w:hAnsi="Times New Roman" w:cs="Times New Roman"/>
          <w:color w:val="auto"/>
          <w:sz w:val="28"/>
          <w:szCs w:val="28"/>
        </w:rPr>
        <w:t>Для України погіршення соціально-економічної (бідність, економічна незахищеність, безгрошів’я тощо) та політичної ситуації (продовження військових дій на сході) обертається тим, що українці змушені шукати роботу за кордоном. Причому до Р</w:t>
      </w:r>
      <w:r w:rsidR="002D25FF">
        <w:rPr>
          <w:rFonts w:ascii="Times New Roman" w:hAnsi="Times New Roman" w:cs="Times New Roman"/>
          <w:color w:val="auto"/>
          <w:sz w:val="28"/>
          <w:szCs w:val="28"/>
        </w:rPr>
        <w:t>осії, Чеської Р</w:t>
      </w:r>
      <w:r w:rsidRPr="00EB291B">
        <w:rPr>
          <w:rFonts w:ascii="Times New Roman" w:hAnsi="Times New Roman" w:cs="Times New Roman"/>
          <w:color w:val="auto"/>
          <w:sz w:val="28"/>
          <w:szCs w:val="28"/>
        </w:rPr>
        <w:t>еспубліки, Польщі виї</w:t>
      </w:r>
      <w:r w:rsidR="002D25FF">
        <w:rPr>
          <w:rFonts w:ascii="Times New Roman" w:hAnsi="Times New Roman" w:cs="Times New Roman"/>
          <w:color w:val="auto"/>
          <w:sz w:val="28"/>
          <w:szCs w:val="28"/>
        </w:rPr>
        <w:t>жджають переважно</w:t>
      </w:r>
      <w:r w:rsidRPr="00EB291B">
        <w:rPr>
          <w:rFonts w:ascii="Times New Roman" w:hAnsi="Times New Roman" w:cs="Times New Roman"/>
          <w:color w:val="auto"/>
          <w:sz w:val="28"/>
          <w:szCs w:val="28"/>
        </w:rPr>
        <w:t xml:space="preserve"> особи чоловічої статті. Там чоловіки працюють, як правило, на будівництві. Серед мігруючих до Італії та Іспанії переважають особи жіночої статті. Жінки працюють як домашня прислуга та здебільшого у сільському господарстві. </w:t>
      </w:r>
      <w:r w:rsidRPr="00EB291B">
        <w:rPr>
          <w:rFonts w:ascii="Times New Roman" w:eastAsia="TimesNewRomanPSMT" w:hAnsi="Times New Roman" w:cs="Times New Roman"/>
          <w:color w:val="auto"/>
          <w:sz w:val="28"/>
          <w:szCs w:val="28"/>
        </w:rPr>
        <w:t>Безумовно, міграція робочої сили для України має як позитивні, так і негативні на</w:t>
      </w:r>
      <w:r w:rsidR="002D25FF">
        <w:rPr>
          <w:rFonts w:ascii="Times New Roman" w:eastAsia="TimesNewRomanPSMT" w:hAnsi="Times New Roman" w:cs="Times New Roman"/>
          <w:color w:val="auto"/>
          <w:sz w:val="28"/>
          <w:szCs w:val="28"/>
        </w:rPr>
        <w:t>слідки. Особливо небезпечним є</w:t>
      </w:r>
      <w:r w:rsidRPr="00EB291B">
        <w:rPr>
          <w:rFonts w:ascii="Times New Roman" w:eastAsia="TimesNewRomanPSMT" w:hAnsi="Times New Roman" w:cs="Times New Roman"/>
          <w:color w:val="auto"/>
          <w:sz w:val="28"/>
          <w:szCs w:val="28"/>
        </w:rPr>
        <w:t xml:space="preserve"> від’їзд науково-технічних кадрів, висококваліфікованих та молодих фахівців. Все це негативно впливає на </w:t>
      </w:r>
      <w:r w:rsidRPr="00EB291B">
        <w:rPr>
          <w:rFonts w:ascii="Times New Roman" w:eastAsia="TimesNewRomanPSMT" w:hAnsi="Times New Roman" w:cs="Times New Roman"/>
          <w:color w:val="auto"/>
          <w:sz w:val="28"/>
          <w:szCs w:val="28"/>
        </w:rPr>
        <w:lastRenderedPageBreak/>
        <w:t xml:space="preserve">темпи відновлення національної економіки і приводить до вимивання основного капіталу країни – людського. Економічні й професійні мотиви «відпливу </w:t>
      </w:r>
      <w:proofErr w:type="spellStart"/>
      <w:r w:rsidRPr="00EB291B">
        <w:rPr>
          <w:rFonts w:ascii="Times New Roman" w:eastAsia="TimesNewRomanPSMT" w:hAnsi="Times New Roman" w:cs="Times New Roman"/>
          <w:color w:val="auto"/>
          <w:sz w:val="28"/>
          <w:szCs w:val="28"/>
        </w:rPr>
        <w:t>мізків</w:t>
      </w:r>
      <w:proofErr w:type="spellEnd"/>
      <w:r w:rsidRPr="00EB291B">
        <w:rPr>
          <w:rFonts w:ascii="Times New Roman" w:eastAsia="TimesNewRomanPSMT" w:hAnsi="Times New Roman" w:cs="Times New Roman"/>
          <w:color w:val="auto"/>
          <w:sz w:val="28"/>
          <w:szCs w:val="28"/>
        </w:rPr>
        <w:t>» полягають у незадоволеності працівн</w:t>
      </w:r>
      <w:r w:rsidR="002D25FF">
        <w:rPr>
          <w:rFonts w:ascii="Times New Roman" w:eastAsia="TimesNewRomanPSMT" w:hAnsi="Times New Roman" w:cs="Times New Roman"/>
          <w:color w:val="auto"/>
          <w:sz w:val="28"/>
          <w:szCs w:val="28"/>
        </w:rPr>
        <w:t>иків своїм матеріальним станом та статусом у суспільстві, низькому</w:t>
      </w:r>
      <w:r w:rsidRPr="00EB291B">
        <w:rPr>
          <w:rFonts w:ascii="Times New Roman" w:eastAsia="TimesNewRomanPSMT" w:hAnsi="Times New Roman" w:cs="Times New Roman"/>
          <w:color w:val="auto"/>
          <w:sz w:val="28"/>
          <w:szCs w:val="28"/>
        </w:rPr>
        <w:t xml:space="preserve"> соціаль</w:t>
      </w:r>
      <w:r w:rsidR="002D25FF">
        <w:rPr>
          <w:rFonts w:ascii="Times New Roman" w:eastAsia="TimesNewRomanPSMT" w:hAnsi="Times New Roman" w:cs="Times New Roman"/>
          <w:color w:val="auto"/>
          <w:sz w:val="28"/>
          <w:szCs w:val="28"/>
        </w:rPr>
        <w:t>ному престижі, неможливості</w:t>
      </w:r>
      <w:r w:rsidRPr="00EB291B">
        <w:rPr>
          <w:rFonts w:ascii="Times New Roman" w:eastAsia="TimesNewRomanPSMT" w:hAnsi="Times New Roman" w:cs="Times New Roman"/>
          <w:color w:val="auto"/>
          <w:sz w:val="28"/>
          <w:szCs w:val="28"/>
        </w:rPr>
        <w:t xml:space="preserve"> самореалізації. Серед позитивних наслідків трудової міграції варто відзначити грошові перекази працівниками-емігрантами іноземної валюти в Україну, що перевищують за обсягами величину ВВП держави. </w:t>
      </w:r>
      <w:r w:rsidR="002D25FF">
        <w:rPr>
          <w:rFonts w:ascii="Times New Roman" w:hAnsi="Times New Roman"/>
          <w:color w:val="auto"/>
          <w:sz w:val="28"/>
          <w:szCs w:val="28"/>
        </w:rPr>
        <w:t>Нин</w:t>
      </w:r>
      <w:r w:rsidRPr="00EB291B">
        <w:rPr>
          <w:rFonts w:ascii="Times New Roman" w:hAnsi="Times New Roman"/>
          <w:color w:val="auto"/>
          <w:sz w:val="28"/>
          <w:szCs w:val="28"/>
        </w:rPr>
        <w:t>і негативні економічні тренди не сприяють людському розвитку в Україні і активізують серед</w:t>
      </w:r>
      <w:r w:rsidR="00647D1F" w:rsidRPr="00EB291B">
        <w:rPr>
          <w:rFonts w:ascii="Times New Roman" w:hAnsi="Times New Roman"/>
          <w:color w:val="auto"/>
          <w:sz w:val="28"/>
          <w:szCs w:val="28"/>
        </w:rPr>
        <w:t xml:space="preserve"> </w:t>
      </w:r>
      <w:r w:rsidRPr="00EB291B">
        <w:rPr>
          <w:rFonts w:ascii="Times New Roman" w:hAnsi="Times New Roman"/>
          <w:color w:val="auto"/>
          <w:sz w:val="28"/>
          <w:szCs w:val="28"/>
        </w:rPr>
        <w:t xml:space="preserve">економічно активного населенням мобільні процеси, що підтверджує міграційна ситуація. Економіка країни стає залежною від міграцій, </w:t>
      </w:r>
      <w:r w:rsidR="002D25FF">
        <w:rPr>
          <w:rFonts w:ascii="Times New Roman" w:hAnsi="Times New Roman"/>
          <w:color w:val="auto"/>
          <w:sz w:val="28"/>
          <w:szCs w:val="28"/>
        </w:rPr>
        <w:t>отже,</w:t>
      </w:r>
      <w:r w:rsidRPr="00EB291B">
        <w:rPr>
          <w:rFonts w:ascii="Times New Roman" w:hAnsi="Times New Roman"/>
          <w:color w:val="auto"/>
          <w:sz w:val="28"/>
          <w:szCs w:val="28"/>
        </w:rPr>
        <w:t xml:space="preserve"> зростають соціальні ризики, які підсилюються політичними негараздами в державі. Щоденно Україна втрачає людський та інтелектуальний капітал – основний ресурс інноваційних змін, що</w:t>
      </w:r>
      <w:r w:rsidR="002D25FF">
        <w:rPr>
          <w:rFonts w:ascii="Times New Roman" w:hAnsi="Times New Roman"/>
          <w:color w:val="auto"/>
          <w:sz w:val="28"/>
          <w:szCs w:val="28"/>
        </w:rPr>
        <w:t>,</w:t>
      </w:r>
      <w:r w:rsidRPr="00EB291B">
        <w:rPr>
          <w:rFonts w:ascii="Times New Roman" w:hAnsi="Times New Roman"/>
          <w:color w:val="auto"/>
          <w:sz w:val="28"/>
          <w:szCs w:val="28"/>
        </w:rPr>
        <w:t xml:space="preserve"> безумовно</w:t>
      </w:r>
      <w:r w:rsidR="002D25FF">
        <w:rPr>
          <w:rFonts w:ascii="Times New Roman" w:hAnsi="Times New Roman"/>
          <w:color w:val="auto"/>
          <w:sz w:val="28"/>
          <w:szCs w:val="28"/>
        </w:rPr>
        <w:t>,</w:t>
      </w:r>
      <w:r w:rsidRPr="00EB291B">
        <w:rPr>
          <w:rFonts w:ascii="Times New Roman" w:hAnsi="Times New Roman"/>
          <w:color w:val="auto"/>
          <w:sz w:val="28"/>
          <w:szCs w:val="28"/>
        </w:rPr>
        <w:t xml:space="preserve"> є значним руйнівним процесом для</w:t>
      </w:r>
      <w:r w:rsidR="00647D1F" w:rsidRPr="00EB291B">
        <w:rPr>
          <w:rFonts w:ascii="Times New Roman" w:hAnsi="Times New Roman"/>
          <w:color w:val="auto"/>
          <w:sz w:val="28"/>
          <w:szCs w:val="28"/>
        </w:rPr>
        <w:t xml:space="preserve"> </w:t>
      </w:r>
      <w:r w:rsidRPr="00EB291B">
        <w:rPr>
          <w:rFonts w:ascii="Times New Roman" w:hAnsi="Times New Roman"/>
          <w:color w:val="auto"/>
          <w:sz w:val="28"/>
          <w:szCs w:val="28"/>
        </w:rPr>
        <w:t xml:space="preserve">майбутнього держави [9]. </w:t>
      </w:r>
      <w:r w:rsidRPr="00EB291B">
        <w:rPr>
          <w:rFonts w:ascii="Times New Roman" w:hAnsi="Times New Roman" w:cs="Times New Roman"/>
          <w:color w:val="auto"/>
          <w:sz w:val="28"/>
          <w:szCs w:val="28"/>
        </w:rPr>
        <w:t>Опитування висококваліфікованих спеціалістів Міжнародним кадровим порталом hh.ua свідчать</w:t>
      </w:r>
      <w:r w:rsidR="002D25FF">
        <w:rPr>
          <w:rFonts w:ascii="Times New Roman" w:hAnsi="Times New Roman" w:cs="Times New Roman"/>
          <w:color w:val="auto"/>
          <w:sz w:val="28"/>
          <w:szCs w:val="28"/>
        </w:rPr>
        <w:t xml:space="preserve"> про те</w:t>
      </w:r>
      <w:r w:rsidRPr="00EB291B">
        <w:rPr>
          <w:rFonts w:ascii="Times New Roman" w:hAnsi="Times New Roman" w:cs="Times New Roman"/>
          <w:color w:val="auto"/>
          <w:sz w:val="28"/>
          <w:szCs w:val="28"/>
        </w:rPr>
        <w:t>, що троє з п’яти фахівців не бачать свого майбутнього в Україні. Кожен другий не задоволений розміром заробітної плати та рівнем розвитку економіки. Трохи менше половини вважають неможливим залишатися в країні, в якій не викону</w:t>
      </w:r>
      <w:r w:rsidR="002D25FF">
        <w:rPr>
          <w:rFonts w:ascii="Times New Roman" w:hAnsi="Times New Roman" w:cs="Times New Roman"/>
          <w:color w:val="auto"/>
          <w:sz w:val="28"/>
          <w:szCs w:val="28"/>
        </w:rPr>
        <w:t>ються закони й процвітає корупція. Щ</w:t>
      </w:r>
      <w:r w:rsidRPr="00EB291B">
        <w:rPr>
          <w:rFonts w:ascii="Times New Roman" w:hAnsi="Times New Roman" w:cs="Times New Roman"/>
          <w:color w:val="auto"/>
          <w:sz w:val="28"/>
          <w:szCs w:val="28"/>
        </w:rPr>
        <w:t>е двоє з п’яти стурбовані нестабіл</w:t>
      </w:r>
      <w:r w:rsidR="002D25FF">
        <w:rPr>
          <w:rFonts w:ascii="Times New Roman" w:hAnsi="Times New Roman" w:cs="Times New Roman"/>
          <w:color w:val="auto"/>
          <w:sz w:val="28"/>
          <w:szCs w:val="28"/>
        </w:rPr>
        <w:t>ьною політичною ситуацією [10].</w:t>
      </w:r>
    </w:p>
    <w:p w:rsidR="002B1720" w:rsidRPr="00EB291B" w:rsidRDefault="002D25FF" w:rsidP="00647D1F">
      <w:pPr>
        <w:pStyle w:val="Default"/>
        <w:spacing w:line="360" w:lineRule="auto"/>
        <w:ind w:firstLine="709"/>
        <w:jc w:val="both"/>
        <w:rPr>
          <w:rFonts w:ascii="Times New Roman" w:hAnsi="Times New Roman" w:cs="Times New Roman"/>
          <w:b/>
          <w:color w:val="auto"/>
          <w:sz w:val="28"/>
          <w:szCs w:val="28"/>
        </w:rPr>
      </w:pPr>
      <w:r>
        <w:rPr>
          <w:rFonts w:ascii="Times New Roman" w:eastAsia="TimesNewRomanPSMT" w:hAnsi="Times New Roman" w:cs="Times New Roman"/>
          <w:color w:val="auto"/>
          <w:sz w:val="28"/>
          <w:szCs w:val="28"/>
        </w:rPr>
        <w:t>За регіонами світу у</w:t>
      </w:r>
      <w:r w:rsidR="002B1720" w:rsidRPr="00EB291B">
        <w:rPr>
          <w:rFonts w:ascii="Times New Roman" w:eastAsia="TimesNewRomanPSMT" w:hAnsi="Times New Roman" w:cs="Times New Roman"/>
          <w:color w:val="auto"/>
          <w:sz w:val="28"/>
          <w:szCs w:val="28"/>
        </w:rPr>
        <w:t xml:space="preserve"> 2019 р. найбільша кількість міжнародних мігран</w:t>
      </w:r>
      <w:r>
        <w:rPr>
          <w:rFonts w:ascii="Times New Roman" w:eastAsia="TimesNewRomanPSMT" w:hAnsi="Times New Roman" w:cs="Times New Roman"/>
          <w:color w:val="auto"/>
          <w:sz w:val="28"/>
          <w:szCs w:val="28"/>
        </w:rPr>
        <w:t xml:space="preserve">тів була зосереджена в Європі, а саме </w:t>
      </w:r>
      <w:r w:rsidR="002B1720" w:rsidRPr="00EB291B">
        <w:rPr>
          <w:rFonts w:ascii="Times New Roman" w:eastAsia="TimesNewRomanPSMT" w:hAnsi="Times New Roman" w:cs="Times New Roman"/>
          <w:color w:val="auto"/>
          <w:sz w:val="28"/>
          <w:szCs w:val="28"/>
        </w:rPr>
        <w:t>32,6% від загальної їх</w:t>
      </w:r>
      <w:r w:rsidR="00647D1F" w:rsidRPr="00EB291B">
        <w:rPr>
          <w:rFonts w:ascii="Times New Roman" w:eastAsia="TimesNewRomanPSMT" w:hAnsi="Times New Roman" w:cs="Times New Roman"/>
          <w:color w:val="auto"/>
          <w:sz w:val="28"/>
          <w:szCs w:val="28"/>
        </w:rPr>
        <w:t xml:space="preserve"> </w:t>
      </w:r>
      <w:r w:rsidR="002B1720" w:rsidRPr="00EB291B">
        <w:rPr>
          <w:rFonts w:ascii="Times New Roman" w:eastAsia="TimesNewRomanPSMT" w:hAnsi="Times New Roman" w:cs="Times New Roman"/>
          <w:color w:val="auto"/>
          <w:sz w:val="28"/>
          <w:szCs w:val="28"/>
        </w:rPr>
        <w:t>кількості, дещо менша їх частка</w:t>
      </w:r>
      <w:r w:rsidR="00647D1F" w:rsidRPr="00EB291B">
        <w:rPr>
          <w:rFonts w:ascii="Times New Roman" w:eastAsia="TimesNewRomanPSMT" w:hAnsi="Times New Roman" w:cs="Times New Roman"/>
          <w:color w:val="auto"/>
          <w:sz w:val="28"/>
          <w:szCs w:val="28"/>
        </w:rPr>
        <w:t xml:space="preserve"> </w:t>
      </w:r>
      <w:r>
        <w:rPr>
          <w:rFonts w:ascii="Times New Roman" w:eastAsia="TimesNewRomanPSMT" w:hAnsi="Times New Roman" w:cs="Times New Roman"/>
          <w:color w:val="auto"/>
          <w:sz w:val="28"/>
          <w:szCs w:val="28"/>
        </w:rPr>
        <w:t>в Азії (</w:t>
      </w:r>
      <w:r w:rsidR="002B1720" w:rsidRPr="00EB291B">
        <w:rPr>
          <w:rFonts w:ascii="Times New Roman" w:eastAsia="TimesNewRomanPSMT" w:hAnsi="Times New Roman" w:cs="Times New Roman"/>
          <w:color w:val="auto"/>
          <w:sz w:val="28"/>
          <w:szCs w:val="28"/>
        </w:rPr>
        <w:t>28,7%</w:t>
      </w:r>
      <w:r>
        <w:rPr>
          <w:rFonts w:ascii="Times New Roman" w:eastAsia="TimesNewRomanPSMT" w:hAnsi="Times New Roman" w:cs="Times New Roman"/>
          <w:color w:val="auto"/>
          <w:sz w:val="28"/>
          <w:szCs w:val="28"/>
        </w:rPr>
        <w:t>)</w:t>
      </w:r>
      <w:r w:rsidR="002B1720" w:rsidRPr="00EB291B">
        <w:rPr>
          <w:rFonts w:ascii="Times New Roman" w:eastAsia="TimesNewRomanPSMT" w:hAnsi="Times New Roman" w:cs="Times New Roman"/>
          <w:color w:val="auto"/>
          <w:sz w:val="28"/>
          <w:szCs w:val="28"/>
        </w:rPr>
        <w:t xml:space="preserve"> і Північній Америці </w:t>
      </w:r>
      <w:r>
        <w:rPr>
          <w:rFonts w:ascii="Times New Roman" w:eastAsia="TimesNewRomanPSMT" w:hAnsi="Times New Roman" w:cs="Times New Roman"/>
          <w:color w:val="auto"/>
          <w:sz w:val="28"/>
          <w:szCs w:val="28"/>
        </w:rPr>
        <w:t>(</w:t>
      </w:r>
      <w:r w:rsidR="002B1720" w:rsidRPr="00EB291B">
        <w:rPr>
          <w:rFonts w:ascii="Times New Roman" w:eastAsia="TimesNewRomanPSMT" w:hAnsi="Times New Roman" w:cs="Times New Roman"/>
          <w:color w:val="auto"/>
          <w:sz w:val="28"/>
          <w:szCs w:val="28"/>
        </w:rPr>
        <w:t>23,5%</w:t>
      </w:r>
      <w:r>
        <w:rPr>
          <w:rFonts w:ascii="Times New Roman" w:eastAsia="TimesNewRomanPSMT" w:hAnsi="Times New Roman" w:cs="Times New Roman"/>
          <w:color w:val="auto"/>
          <w:sz w:val="28"/>
          <w:szCs w:val="28"/>
        </w:rPr>
        <w:t>)</w:t>
      </w:r>
      <w:r w:rsidR="002B1720" w:rsidRPr="00EB291B">
        <w:rPr>
          <w:rFonts w:ascii="Times New Roman" w:eastAsia="TimesNewRomanPSMT" w:hAnsi="Times New Roman" w:cs="Times New Roman"/>
          <w:color w:val="auto"/>
          <w:sz w:val="28"/>
          <w:szCs w:val="28"/>
        </w:rPr>
        <w:t>. В Африці та країнах Латинської Америки і Океанії</w:t>
      </w:r>
      <w:r w:rsidR="00647D1F" w:rsidRPr="00EB291B">
        <w:rPr>
          <w:rFonts w:ascii="Times New Roman" w:eastAsia="TimesNewRomanPSMT" w:hAnsi="Times New Roman" w:cs="Times New Roman"/>
          <w:color w:val="auto"/>
          <w:sz w:val="28"/>
          <w:szCs w:val="28"/>
        </w:rPr>
        <w:t xml:space="preserve"> </w:t>
      </w:r>
      <w:r w:rsidR="002B1720" w:rsidRPr="00EB291B">
        <w:rPr>
          <w:rFonts w:ascii="Times New Roman" w:eastAsia="TimesNewRomanPSMT" w:hAnsi="Times New Roman" w:cs="Times New Roman"/>
          <w:color w:val="auto"/>
          <w:sz w:val="28"/>
          <w:szCs w:val="28"/>
        </w:rPr>
        <w:t>частка міжнародних мігранті</w:t>
      </w:r>
      <w:r>
        <w:rPr>
          <w:rFonts w:ascii="Times New Roman" w:eastAsia="TimesNewRomanPSMT" w:hAnsi="Times New Roman" w:cs="Times New Roman"/>
          <w:color w:val="auto"/>
          <w:sz w:val="28"/>
          <w:szCs w:val="28"/>
        </w:rPr>
        <w:t>в найменша і коливається</w:t>
      </w:r>
      <w:r w:rsidR="002B1720" w:rsidRPr="00EB291B">
        <w:rPr>
          <w:rFonts w:ascii="Times New Roman" w:eastAsia="TimesNewRomanPSMT" w:hAnsi="Times New Roman" w:cs="Times New Roman"/>
          <w:color w:val="auto"/>
          <w:sz w:val="28"/>
          <w:szCs w:val="28"/>
        </w:rPr>
        <w:t xml:space="preserve"> від</w:t>
      </w:r>
      <w:r w:rsidR="00647D1F" w:rsidRPr="00EB291B">
        <w:rPr>
          <w:rFonts w:ascii="Times New Roman" w:eastAsia="TimesNewRomanPSMT" w:hAnsi="Times New Roman" w:cs="Times New Roman"/>
          <w:color w:val="auto"/>
          <w:sz w:val="28"/>
          <w:szCs w:val="28"/>
        </w:rPr>
        <w:t xml:space="preserve"> </w:t>
      </w:r>
      <w:r w:rsidR="002B1720" w:rsidRPr="00EB291B">
        <w:rPr>
          <w:rFonts w:ascii="Times New Roman" w:eastAsia="TimesNewRomanPSMT" w:hAnsi="Times New Roman" w:cs="Times New Roman"/>
          <w:color w:val="auto"/>
          <w:sz w:val="28"/>
          <w:szCs w:val="28"/>
        </w:rPr>
        <w:t>3% до 9%</w:t>
      </w:r>
      <w:r w:rsidR="002B1720" w:rsidRPr="00EB291B">
        <w:rPr>
          <w:rFonts w:ascii="Times New Roman" w:hAnsi="Times New Roman" w:cs="Times New Roman"/>
          <w:color w:val="auto"/>
          <w:sz w:val="28"/>
          <w:szCs w:val="28"/>
        </w:rPr>
        <w:t xml:space="preserve"> [11].</w:t>
      </w:r>
    </w:p>
    <w:p w:rsidR="002B1720" w:rsidRPr="00EB291B" w:rsidRDefault="002B1720" w:rsidP="00647D1F">
      <w:pPr>
        <w:pStyle w:val="Default"/>
        <w:spacing w:line="360" w:lineRule="auto"/>
        <w:ind w:firstLine="709"/>
        <w:jc w:val="both"/>
        <w:rPr>
          <w:rFonts w:ascii="Times New Roman" w:hAnsi="Times New Roman"/>
          <w:color w:val="auto"/>
          <w:sz w:val="28"/>
          <w:szCs w:val="28"/>
        </w:rPr>
      </w:pPr>
      <w:r w:rsidRPr="00EB291B">
        <w:rPr>
          <w:rFonts w:ascii="Times New Roman" w:hAnsi="Times New Roman"/>
          <w:color w:val="auto"/>
          <w:sz w:val="28"/>
          <w:szCs w:val="28"/>
        </w:rPr>
        <w:t>В умовах посиле</w:t>
      </w:r>
      <w:r w:rsidR="002D25FF">
        <w:rPr>
          <w:rFonts w:ascii="Times New Roman" w:hAnsi="Times New Roman"/>
          <w:color w:val="auto"/>
          <w:sz w:val="28"/>
          <w:szCs w:val="28"/>
        </w:rPr>
        <w:t>ння глобалізаційних викликів неаби</w:t>
      </w:r>
      <w:r w:rsidRPr="00EB291B">
        <w:rPr>
          <w:rFonts w:ascii="Times New Roman" w:hAnsi="Times New Roman"/>
          <w:color w:val="auto"/>
          <w:sz w:val="28"/>
          <w:szCs w:val="28"/>
        </w:rPr>
        <w:t>яке значення для інноваційного розвитку української економіки має привабливість країни з боку потенційних інвесторів та робочої сили. Дослідження свідчать</w:t>
      </w:r>
      <w:r w:rsidR="002D25FF">
        <w:rPr>
          <w:rFonts w:ascii="Times New Roman" w:hAnsi="Times New Roman"/>
          <w:color w:val="auto"/>
          <w:sz w:val="28"/>
          <w:szCs w:val="28"/>
        </w:rPr>
        <w:t xml:space="preserve"> про те</w:t>
      </w:r>
      <w:r w:rsidRPr="00EB291B">
        <w:rPr>
          <w:rFonts w:ascii="Times New Roman" w:hAnsi="Times New Roman"/>
          <w:color w:val="auto"/>
          <w:sz w:val="28"/>
          <w:szCs w:val="28"/>
        </w:rPr>
        <w:t>, що людина, яка прожила за кордоном 5–7 років</w:t>
      </w:r>
      <w:r w:rsidR="002D25FF">
        <w:rPr>
          <w:rFonts w:ascii="Times New Roman" w:hAnsi="Times New Roman"/>
          <w:color w:val="auto"/>
          <w:sz w:val="28"/>
          <w:szCs w:val="28"/>
        </w:rPr>
        <w:t>, назад не повертається. Н</w:t>
      </w:r>
      <w:r w:rsidRPr="00EB291B">
        <w:rPr>
          <w:rFonts w:ascii="Times New Roman" w:hAnsi="Times New Roman"/>
          <w:color w:val="auto"/>
          <w:sz w:val="28"/>
          <w:szCs w:val="28"/>
        </w:rPr>
        <w:t xml:space="preserve">а початок 2021 р. 4–4,5 млн. українців працювали за кордоном. Середній вік українського </w:t>
      </w:r>
      <w:r w:rsidR="002D25FF">
        <w:rPr>
          <w:rFonts w:ascii="Times New Roman" w:hAnsi="Times New Roman"/>
          <w:color w:val="auto"/>
          <w:sz w:val="28"/>
          <w:szCs w:val="28"/>
        </w:rPr>
        <w:lastRenderedPageBreak/>
        <w:t>мігранта становить</w:t>
      </w:r>
      <w:r w:rsidRPr="00EB291B">
        <w:rPr>
          <w:rFonts w:ascii="Times New Roman" w:hAnsi="Times New Roman"/>
          <w:color w:val="auto"/>
          <w:sz w:val="28"/>
          <w:szCs w:val="28"/>
        </w:rPr>
        <w:t xml:space="preserve"> 32 роки. За останні два роки різко (більш ніж на 30%) зросла сімейна міграція, що свідчить про серйозні пробле</w:t>
      </w:r>
      <w:r w:rsidR="002D25FF">
        <w:rPr>
          <w:rFonts w:ascii="Times New Roman" w:hAnsi="Times New Roman"/>
          <w:color w:val="auto"/>
          <w:sz w:val="28"/>
          <w:szCs w:val="28"/>
        </w:rPr>
        <w:t>ми на українському ринку праці.</w:t>
      </w:r>
    </w:p>
    <w:p w:rsidR="002B1720" w:rsidRDefault="002B1720" w:rsidP="00647D1F">
      <w:pPr>
        <w:pStyle w:val="a4"/>
        <w:spacing w:after="0" w:line="360" w:lineRule="auto"/>
        <w:ind w:left="0" w:firstLine="709"/>
        <w:jc w:val="both"/>
        <w:rPr>
          <w:rFonts w:ascii="Times New Roman" w:hAnsi="Times New Roman"/>
          <w:spacing w:val="4"/>
          <w:sz w:val="28"/>
          <w:szCs w:val="28"/>
        </w:rPr>
      </w:pPr>
      <w:r w:rsidRPr="00EB291B">
        <w:rPr>
          <w:rFonts w:ascii="Times New Roman" w:hAnsi="Times New Roman"/>
          <w:sz w:val="28"/>
          <w:szCs w:val="28"/>
        </w:rPr>
        <w:t xml:space="preserve">Для визначення показників міграційної привабливості України серед інших країн проведено </w:t>
      </w:r>
      <w:r w:rsidRPr="00EB291B">
        <w:rPr>
          <w:rFonts w:ascii="Times New Roman" w:hAnsi="Times New Roman"/>
          <w:spacing w:val="4"/>
          <w:sz w:val="28"/>
          <w:szCs w:val="28"/>
        </w:rPr>
        <w:t>компаративний аналіз України та країн ЄС, які з пострадянського простору є пріоритетними кандидатами для вступу в ЄС. У табл</w:t>
      </w:r>
      <w:r w:rsidR="002D25FF">
        <w:rPr>
          <w:rFonts w:ascii="Times New Roman" w:hAnsi="Times New Roman"/>
          <w:spacing w:val="4"/>
          <w:sz w:val="28"/>
          <w:szCs w:val="28"/>
        </w:rPr>
        <w:t>.</w:t>
      </w:r>
      <w:r w:rsidR="00647D1F" w:rsidRPr="00EB291B">
        <w:rPr>
          <w:rFonts w:ascii="Times New Roman" w:hAnsi="Times New Roman"/>
          <w:spacing w:val="4"/>
          <w:sz w:val="28"/>
          <w:szCs w:val="28"/>
        </w:rPr>
        <w:t xml:space="preserve"> </w:t>
      </w:r>
      <w:r w:rsidRPr="00EB291B">
        <w:rPr>
          <w:rFonts w:ascii="Times New Roman" w:hAnsi="Times New Roman"/>
          <w:spacing w:val="4"/>
          <w:sz w:val="28"/>
          <w:szCs w:val="28"/>
        </w:rPr>
        <w:t>1 розраховано показники міграційн</w:t>
      </w:r>
      <w:r w:rsidR="002D25FF">
        <w:rPr>
          <w:rFonts w:ascii="Times New Roman" w:hAnsi="Times New Roman"/>
          <w:spacing w:val="4"/>
          <w:sz w:val="28"/>
          <w:szCs w:val="28"/>
        </w:rPr>
        <w:t>ої привабливості за період 2014–</w:t>
      </w:r>
      <w:r w:rsidRPr="00EB291B">
        <w:rPr>
          <w:rFonts w:ascii="Times New Roman" w:hAnsi="Times New Roman"/>
          <w:spacing w:val="4"/>
          <w:sz w:val="28"/>
          <w:szCs w:val="28"/>
        </w:rPr>
        <w:t xml:space="preserve">2020 рр. для </w:t>
      </w:r>
      <w:r w:rsidR="002D25FF">
        <w:rPr>
          <w:rFonts w:ascii="Times New Roman" w:hAnsi="Times New Roman"/>
          <w:spacing w:val="4"/>
          <w:sz w:val="28"/>
          <w:szCs w:val="28"/>
        </w:rPr>
        <w:t>зазначе</w:t>
      </w:r>
      <w:r w:rsidRPr="00EB291B">
        <w:rPr>
          <w:rFonts w:ascii="Times New Roman" w:hAnsi="Times New Roman"/>
          <w:spacing w:val="4"/>
          <w:sz w:val="28"/>
          <w:szCs w:val="28"/>
        </w:rPr>
        <w:t>них країн ЄС (в складі останнього наведено показники України), що д</w:t>
      </w:r>
      <w:r w:rsidR="002D25FF">
        <w:rPr>
          <w:rFonts w:ascii="Times New Roman" w:hAnsi="Times New Roman"/>
          <w:spacing w:val="4"/>
          <w:sz w:val="28"/>
          <w:szCs w:val="28"/>
        </w:rPr>
        <w:t>а</w:t>
      </w:r>
      <w:r w:rsidRPr="00EB291B">
        <w:rPr>
          <w:rFonts w:ascii="Times New Roman" w:hAnsi="Times New Roman"/>
          <w:spacing w:val="4"/>
          <w:sz w:val="28"/>
          <w:szCs w:val="28"/>
        </w:rPr>
        <w:t>є</w:t>
      </w:r>
      <w:r w:rsidR="002D25FF">
        <w:rPr>
          <w:rFonts w:ascii="Times New Roman" w:hAnsi="Times New Roman"/>
          <w:spacing w:val="4"/>
          <w:sz w:val="28"/>
          <w:szCs w:val="28"/>
        </w:rPr>
        <w:t xml:space="preserve"> змогу</w:t>
      </w:r>
      <w:r w:rsidRPr="00EB291B">
        <w:rPr>
          <w:rFonts w:ascii="Times New Roman" w:hAnsi="Times New Roman"/>
          <w:spacing w:val="4"/>
          <w:sz w:val="28"/>
          <w:szCs w:val="28"/>
        </w:rPr>
        <w:t xml:space="preserve"> порівняти рі</w:t>
      </w:r>
      <w:r w:rsidR="002D25FF">
        <w:rPr>
          <w:rFonts w:ascii="Times New Roman" w:hAnsi="Times New Roman"/>
          <w:spacing w:val="4"/>
          <w:sz w:val="28"/>
          <w:szCs w:val="28"/>
        </w:rPr>
        <w:t>вень міграційної привабливості ви</w:t>
      </w:r>
      <w:r w:rsidRPr="00EB291B">
        <w:rPr>
          <w:rFonts w:ascii="Times New Roman" w:hAnsi="Times New Roman"/>
          <w:spacing w:val="4"/>
          <w:sz w:val="28"/>
          <w:szCs w:val="28"/>
        </w:rPr>
        <w:t>браних країн.</w:t>
      </w:r>
    </w:p>
    <w:p w:rsidR="002D25FF" w:rsidRPr="00EB291B" w:rsidRDefault="002D25FF" w:rsidP="00647D1F">
      <w:pPr>
        <w:pStyle w:val="a4"/>
        <w:spacing w:after="0" w:line="360" w:lineRule="auto"/>
        <w:ind w:left="0" w:firstLine="709"/>
        <w:jc w:val="both"/>
        <w:rPr>
          <w:rFonts w:ascii="Times New Roman" w:hAnsi="Times New Roman"/>
          <w:sz w:val="28"/>
          <w:szCs w:val="28"/>
        </w:rPr>
      </w:pPr>
    </w:p>
    <w:p w:rsidR="002B1720" w:rsidRPr="00EB291B" w:rsidRDefault="002B1720" w:rsidP="00647D1F">
      <w:pPr>
        <w:spacing w:after="0" w:line="240" w:lineRule="auto"/>
        <w:ind w:firstLine="709"/>
        <w:jc w:val="right"/>
        <w:rPr>
          <w:rFonts w:ascii="Times New Roman" w:hAnsi="Times New Roman"/>
          <w:spacing w:val="-4"/>
          <w:sz w:val="28"/>
          <w:szCs w:val="28"/>
        </w:rPr>
      </w:pPr>
      <w:r w:rsidRPr="00EB291B">
        <w:rPr>
          <w:rFonts w:ascii="Times New Roman" w:hAnsi="Times New Roman"/>
          <w:spacing w:val="-4"/>
          <w:sz w:val="28"/>
          <w:szCs w:val="28"/>
        </w:rPr>
        <w:t>Таблиця 1</w:t>
      </w:r>
    </w:p>
    <w:p w:rsidR="002B1720" w:rsidRPr="00EB291B" w:rsidRDefault="002B1720" w:rsidP="00647D1F">
      <w:pPr>
        <w:spacing w:after="0" w:line="240" w:lineRule="auto"/>
        <w:ind w:firstLine="709"/>
        <w:jc w:val="center"/>
        <w:rPr>
          <w:rFonts w:ascii="Times New Roman" w:hAnsi="Times New Roman"/>
          <w:b/>
          <w:spacing w:val="-4"/>
          <w:sz w:val="28"/>
          <w:szCs w:val="28"/>
        </w:rPr>
      </w:pPr>
      <w:r w:rsidRPr="00EB291B">
        <w:rPr>
          <w:rFonts w:ascii="Times New Roman" w:hAnsi="Times New Roman"/>
          <w:b/>
          <w:spacing w:val="-4"/>
          <w:sz w:val="28"/>
          <w:szCs w:val="28"/>
        </w:rPr>
        <w:t>Динаміка показників міграційної привабливості країн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03"/>
        <w:gridCol w:w="1104"/>
        <w:gridCol w:w="1104"/>
        <w:gridCol w:w="1104"/>
        <w:gridCol w:w="1104"/>
        <w:gridCol w:w="1104"/>
        <w:gridCol w:w="1106"/>
      </w:tblGrid>
      <w:tr w:rsidR="00647D1F" w:rsidRPr="00EB291B" w:rsidTr="00647D1F">
        <w:trPr>
          <w:trHeight w:val="288"/>
          <w:jc w:val="center"/>
        </w:trPr>
        <w:tc>
          <w:tcPr>
            <w:tcW w:w="1079" w:type="pct"/>
            <w:vMerge w:val="restart"/>
            <w:shd w:val="clear" w:color="auto" w:fill="auto"/>
            <w:noWrap/>
            <w:vAlign w:val="center"/>
          </w:tcPr>
          <w:p w:rsidR="002B1720" w:rsidRPr="00EB291B" w:rsidRDefault="002D25FF" w:rsidP="002D25FF">
            <w:pPr>
              <w:spacing w:after="0" w:line="240" w:lineRule="auto"/>
              <w:jc w:val="center"/>
              <w:rPr>
                <w:rFonts w:ascii="Times New Roman" w:hAnsi="Times New Roman"/>
                <w:b/>
                <w:sz w:val="24"/>
                <w:szCs w:val="24"/>
              </w:rPr>
            </w:pPr>
            <w:r>
              <w:rPr>
                <w:rFonts w:ascii="Times New Roman" w:hAnsi="Times New Roman"/>
                <w:b/>
                <w:sz w:val="24"/>
                <w:szCs w:val="24"/>
              </w:rPr>
              <w:t>Країна</w:t>
            </w:r>
          </w:p>
        </w:tc>
        <w:tc>
          <w:tcPr>
            <w:tcW w:w="3921" w:type="pct"/>
            <w:gridSpan w:val="7"/>
            <w:shd w:val="clear" w:color="auto" w:fill="auto"/>
            <w:vAlign w:val="center"/>
          </w:tcPr>
          <w:p w:rsidR="002B1720" w:rsidRPr="00EB291B" w:rsidRDefault="002B1720" w:rsidP="002D25FF">
            <w:pPr>
              <w:spacing w:after="0" w:line="240" w:lineRule="auto"/>
              <w:jc w:val="center"/>
              <w:rPr>
                <w:rFonts w:ascii="Times New Roman" w:hAnsi="Times New Roman"/>
                <w:b/>
                <w:bCs/>
                <w:sz w:val="24"/>
                <w:szCs w:val="24"/>
              </w:rPr>
            </w:pPr>
            <w:r w:rsidRPr="00EB291B">
              <w:rPr>
                <w:rFonts w:ascii="Times New Roman" w:hAnsi="Times New Roman"/>
                <w:b/>
                <w:bCs/>
                <w:sz w:val="24"/>
                <w:szCs w:val="24"/>
              </w:rPr>
              <w:t>Роки</w:t>
            </w:r>
          </w:p>
        </w:tc>
      </w:tr>
      <w:tr w:rsidR="00647D1F" w:rsidRPr="00EB291B" w:rsidTr="00647D1F">
        <w:trPr>
          <w:trHeight w:val="288"/>
          <w:jc w:val="center"/>
        </w:trPr>
        <w:tc>
          <w:tcPr>
            <w:tcW w:w="1079" w:type="pct"/>
            <w:vMerge/>
            <w:shd w:val="clear" w:color="auto" w:fill="auto"/>
            <w:noWrap/>
            <w:vAlign w:val="bottom"/>
            <w:hideMark/>
          </w:tcPr>
          <w:p w:rsidR="002B1720" w:rsidRPr="00EB291B" w:rsidRDefault="002B1720" w:rsidP="002D25FF">
            <w:pPr>
              <w:spacing w:after="0" w:line="240" w:lineRule="auto"/>
              <w:jc w:val="center"/>
              <w:rPr>
                <w:rFonts w:ascii="Times New Roman" w:hAnsi="Times New Roman"/>
                <w:sz w:val="24"/>
                <w:szCs w:val="24"/>
              </w:rPr>
            </w:pPr>
          </w:p>
        </w:tc>
        <w:tc>
          <w:tcPr>
            <w:tcW w:w="560" w:type="pct"/>
            <w:shd w:val="clear" w:color="auto" w:fill="auto"/>
            <w:vAlign w:val="center"/>
            <w:hideMark/>
          </w:tcPr>
          <w:p w:rsidR="002B1720" w:rsidRPr="00EB291B" w:rsidRDefault="002B1720" w:rsidP="002D25FF">
            <w:pPr>
              <w:spacing w:after="0" w:line="240" w:lineRule="auto"/>
              <w:jc w:val="center"/>
              <w:rPr>
                <w:rFonts w:ascii="Times New Roman" w:hAnsi="Times New Roman"/>
                <w:b/>
                <w:bCs/>
                <w:sz w:val="24"/>
                <w:szCs w:val="24"/>
              </w:rPr>
            </w:pPr>
            <w:r w:rsidRPr="00EB291B">
              <w:rPr>
                <w:rFonts w:ascii="Times New Roman" w:hAnsi="Times New Roman"/>
                <w:b/>
                <w:bCs/>
                <w:sz w:val="24"/>
                <w:szCs w:val="24"/>
              </w:rPr>
              <w:t>2014</w:t>
            </w:r>
          </w:p>
        </w:tc>
        <w:tc>
          <w:tcPr>
            <w:tcW w:w="560" w:type="pct"/>
            <w:shd w:val="clear" w:color="auto" w:fill="auto"/>
            <w:vAlign w:val="center"/>
            <w:hideMark/>
          </w:tcPr>
          <w:p w:rsidR="002B1720" w:rsidRPr="00EB291B" w:rsidRDefault="002B1720" w:rsidP="002D25FF">
            <w:pPr>
              <w:spacing w:after="0" w:line="240" w:lineRule="auto"/>
              <w:jc w:val="center"/>
              <w:rPr>
                <w:rFonts w:ascii="Times New Roman" w:hAnsi="Times New Roman"/>
                <w:b/>
                <w:bCs/>
                <w:sz w:val="24"/>
                <w:szCs w:val="24"/>
              </w:rPr>
            </w:pPr>
            <w:r w:rsidRPr="00EB291B">
              <w:rPr>
                <w:rFonts w:ascii="Times New Roman" w:hAnsi="Times New Roman"/>
                <w:b/>
                <w:bCs/>
                <w:sz w:val="24"/>
                <w:szCs w:val="24"/>
              </w:rPr>
              <w:t>2015</w:t>
            </w:r>
          </w:p>
        </w:tc>
        <w:tc>
          <w:tcPr>
            <w:tcW w:w="560" w:type="pct"/>
            <w:shd w:val="clear" w:color="auto" w:fill="auto"/>
            <w:vAlign w:val="center"/>
            <w:hideMark/>
          </w:tcPr>
          <w:p w:rsidR="002B1720" w:rsidRPr="00EB291B" w:rsidRDefault="002B1720" w:rsidP="002D25FF">
            <w:pPr>
              <w:spacing w:after="0" w:line="240" w:lineRule="auto"/>
              <w:jc w:val="center"/>
              <w:rPr>
                <w:rFonts w:ascii="Times New Roman" w:hAnsi="Times New Roman"/>
                <w:b/>
                <w:bCs/>
                <w:sz w:val="24"/>
                <w:szCs w:val="24"/>
              </w:rPr>
            </w:pPr>
            <w:r w:rsidRPr="00EB291B">
              <w:rPr>
                <w:rFonts w:ascii="Times New Roman" w:hAnsi="Times New Roman"/>
                <w:b/>
                <w:bCs/>
                <w:sz w:val="24"/>
                <w:szCs w:val="24"/>
              </w:rPr>
              <w:t>2016</w:t>
            </w:r>
          </w:p>
        </w:tc>
        <w:tc>
          <w:tcPr>
            <w:tcW w:w="560" w:type="pct"/>
            <w:shd w:val="clear" w:color="auto" w:fill="auto"/>
            <w:vAlign w:val="center"/>
            <w:hideMark/>
          </w:tcPr>
          <w:p w:rsidR="002B1720" w:rsidRPr="00EB291B" w:rsidRDefault="002B1720" w:rsidP="002D25FF">
            <w:pPr>
              <w:spacing w:after="0" w:line="240" w:lineRule="auto"/>
              <w:jc w:val="center"/>
              <w:rPr>
                <w:rFonts w:ascii="Times New Roman" w:hAnsi="Times New Roman"/>
                <w:b/>
                <w:bCs/>
                <w:sz w:val="24"/>
                <w:szCs w:val="24"/>
              </w:rPr>
            </w:pPr>
            <w:r w:rsidRPr="00EB291B">
              <w:rPr>
                <w:rFonts w:ascii="Times New Roman" w:hAnsi="Times New Roman"/>
                <w:b/>
                <w:bCs/>
                <w:sz w:val="24"/>
                <w:szCs w:val="24"/>
              </w:rPr>
              <w:t>2017</w:t>
            </w:r>
          </w:p>
        </w:tc>
        <w:tc>
          <w:tcPr>
            <w:tcW w:w="560" w:type="pct"/>
            <w:shd w:val="clear" w:color="auto" w:fill="auto"/>
            <w:vAlign w:val="center"/>
            <w:hideMark/>
          </w:tcPr>
          <w:p w:rsidR="002B1720" w:rsidRPr="00EB291B" w:rsidRDefault="002B1720" w:rsidP="002D25FF">
            <w:pPr>
              <w:spacing w:after="0" w:line="240" w:lineRule="auto"/>
              <w:jc w:val="center"/>
              <w:rPr>
                <w:rFonts w:ascii="Times New Roman" w:hAnsi="Times New Roman"/>
                <w:b/>
                <w:bCs/>
                <w:sz w:val="24"/>
                <w:szCs w:val="24"/>
              </w:rPr>
            </w:pPr>
            <w:r w:rsidRPr="00EB291B">
              <w:rPr>
                <w:rFonts w:ascii="Times New Roman" w:hAnsi="Times New Roman"/>
                <w:b/>
                <w:bCs/>
                <w:sz w:val="24"/>
                <w:szCs w:val="24"/>
              </w:rPr>
              <w:t>2018</w:t>
            </w:r>
          </w:p>
        </w:tc>
        <w:tc>
          <w:tcPr>
            <w:tcW w:w="560" w:type="pct"/>
            <w:shd w:val="clear" w:color="auto" w:fill="auto"/>
            <w:vAlign w:val="center"/>
            <w:hideMark/>
          </w:tcPr>
          <w:p w:rsidR="002B1720" w:rsidRPr="00EB291B" w:rsidRDefault="002B1720" w:rsidP="002D25FF">
            <w:pPr>
              <w:spacing w:after="0" w:line="240" w:lineRule="auto"/>
              <w:jc w:val="center"/>
              <w:rPr>
                <w:rFonts w:ascii="Times New Roman" w:hAnsi="Times New Roman"/>
                <w:b/>
                <w:bCs/>
                <w:sz w:val="24"/>
                <w:szCs w:val="24"/>
              </w:rPr>
            </w:pPr>
            <w:r w:rsidRPr="00EB291B">
              <w:rPr>
                <w:rFonts w:ascii="Times New Roman" w:hAnsi="Times New Roman"/>
                <w:b/>
                <w:bCs/>
                <w:sz w:val="24"/>
                <w:szCs w:val="24"/>
              </w:rPr>
              <w:t>2019</w:t>
            </w:r>
          </w:p>
        </w:tc>
        <w:tc>
          <w:tcPr>
            <w:tcW w:w="561" w:type="pct"/>
            <w:shd w:val="clear" w:color="auto" w:fill="auto"/>
            <w:vAlign w:val="center"/>
            <w:hideMark/>
          </w:tcPr>
          <w:p w:rsidR="002B1720" w:rsidRPr="00EB291B" w:rsidRDefault="002B1720" w:rsidP="002D25FF">
            <w:pPr>
              <w:spacing w:after="0" w:line="240" w:lineRule="auto"/>
              <w:jc w:val="center"/>
              <w:rPr>
                <w:rFonts w:ascii="Times New Roman" w:hAnsi="Times New Roman"/>
                <w:b/>
                <w:bCs/>
                <w:sz w:val="24"/>
                <w:szCs w:val="24"/>
              </w:rPr>
            </w:pPr>
            <w:r w:rsidRPr="00EB291B">
              <w:rPr>
                <w:rFonts w:ascii="Times New Roman" w:hAnsi="Times New Roman"/>
                <w:b/>
                <w:bCs/>
                <w:sz w:val="24"/>
                <w:szCs w:val="24"/>
              </w:rPr>
              <w:t>2020</w:t>
            </w:r>
          </w:p>
        </w:tc>
      </w:tr>
      <w:tr w:rsidR="00647D1F" w:rsidRPr="00EB291B" w:rsidTr="00647D1F">
        <w:trPr>
          <w:trHeight w:val="90"/>
          <w:jc w:val="center"/>
        </w:trPr>
        <w:tc>
          <w:tcPr>
            <w:tcW w:w="1079" w:type="pct"/>
            <w:shd w:val="clear" w:color="auto" w:fill="auto"/>
            <w:noWrap/>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Австрія</w:t>
            </w:r>
          </w:p>
        </w:tc>
        <w:tc>
          <w:tcPr>
            <w:tcW w:w="560" w:type="pct"/>
            <w:shd w:val="clear" w:color="auto" w:fill="auto"/>
            <w:noWrap/>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0,68959</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0,71705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0,72029</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0,72502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0,72157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0,72907</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0,73032</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Бельгія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0,68021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0,71112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0,71609</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0,72269</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0,71680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0,72262</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0,71583</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Болгарія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0,60510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0,62932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0,63232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0,64335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0,64201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0,64914</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0,65744</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Хорватія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0,61120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0,63408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0,63990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0,64966</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0,64721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0,65514</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0,66911</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Кіпр</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0,62617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0,65642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0,64485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0,65357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0,63516</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0,64534</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0,66464</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Чехія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0,60097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0,62374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0,62708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0,63883</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0,63745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0,64524</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0,65867</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Данія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0,74068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0,77661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0,77481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0,78637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0,78538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0,78308</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0,78223</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Естонія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0,65087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0,68175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0,68447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0,69992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0,72600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0,74052</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0,71527</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Фінляндія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0,71211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0,75967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0,77050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0,76470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0,75954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0,76793</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0,77032</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Франція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0,66293</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0,69309</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0,69732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0,70050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0,72553</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0,70511</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0,70018</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Німеччина</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0,72676</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0,75167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0,75476</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0,75850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0,75706</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0,76614</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0,75986</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Греція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0,73288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0,74903</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0,75644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0,81504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0,81425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0,79721</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0,80765</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Угорщина</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0,62097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0,64231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0,64085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0,65881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0,65349</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0,66605</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0,66363</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Ірландія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0,73682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0,77005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0,77399</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0,77658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0,77895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0,78836</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0,79093</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Італія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0,63074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0,64366</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0,65085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0,65745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0,65412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0,66613</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0,67555</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Латвія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0,61413</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0,64242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0,65264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0,66992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0,65938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0,66947</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0,66697</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Литва</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0,61358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0,65049</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0,66485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0,67541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0,67114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0,68180</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0,68481</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Люксембург</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0,74510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0,77476</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0,77128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0,78448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0,78174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0,78544</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0,78600</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Мальта</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0,59994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0,66304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0,65577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0,65392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0,64979</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0,65715</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0,65956</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Нідерланди</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0,71550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0,75160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0,75278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0,76480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0,76592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0,77210</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0,77118</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Польща</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0,62697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0,65920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0,66693</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0,67101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0,66987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0,68134</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0,67875</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Португалія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0,65527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0,68325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0,68670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0,71081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0,70742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0,71070</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0,71477</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Румунія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0,57573</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0,59934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0,60250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0,62336</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0,62327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0,65095</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0,64452</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Словаччина</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0,59892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0,61683</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0,62025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0,62794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0,62312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0,63635</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0,63953</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Словенія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0,68718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0,71591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0,71732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0,72639</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0,72810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0,73853</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0,73982</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Іспанія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0,64661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0,68703</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0,67698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0,67307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0,67380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0,69388</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0,70595</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lastRenderedPageBreak/>
              <w:t>Швеція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0,71741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0,75654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0,75309</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0,75632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0,75194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0,76101</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0,75930</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Велика Британія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0,74665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0,78968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0,78570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0,79338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0,79590</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0,80654</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0,80211</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Вірменія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0,54228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0,55787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0,57033</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0,57421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0,55974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0,57124</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0,57051</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Азербайджан</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0,53202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0,54571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0,55126</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0,55664</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0,55461</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0,56107</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0,56413</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Білорусія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0,44362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0,47598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0,48212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0,49006</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0,49336</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0,50378</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0,50609</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Грузія</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0,56322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0,57262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0,58138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0,59418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0,59068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0,60085</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0,60059</w:t>
            </w:r>
          </w:p>
        </w:tc>
      </w:tr>
      <w:tr w:rsidR="00647D1F"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Молдова</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0,54535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0,55192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0,55776</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0,57247</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0,56886</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0,56994</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0,56951</w:t>
            </w:r>
          </w:p>
        </w:tc>
      </w:tr>
      <w:tr w:rsidR="002B1720" w:rsidRPr="00EB291B" w:rsidTr="00647D1F">
        <w:trPr>
          <w:trHeight w:val="288"/>
          <w:jc w:val="center"/>
        </w:trPr>
        <w:tc>
          <w:tcPr>
            <w:tcW w:w="1079"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Україна</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0,54685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0,53888</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0,54192</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0,53689</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0,52365</w:t>
            </w:r>
          </w:p>
        </w:tc>
        <w:tc>
          <w:tcPr>
            <w:tcW w:w="560"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0,52859</w:t>
            </w:r>
          </w:p>
        </w:tc>
        <w:tc>
          <w:tcPr>
            <w:tcW w:w="561" w:type="pct"/>
            <w:shd w:val="clear" w:color="auto" w:fill="auto"/>
            <w:noWrap/>
            <w:vAlign w:val="bottom"/>
            <w:hideMark/>
          </w:tcPr>
          <w:p w:rsidR="002B1720" w:rsidRPr="00EB291B" w:rsidRDefault="002B1720" w:rsidP="002D25FF">
            <w:pPr>
              <w:spacing w:after="0" w:line="240" w:lineRule="auto"/>
              <w:rPr>
                <w:rFonts w:ascii="Times New Roman" w:hAnsi="Times New Roman"/>
                <w:sz w:val="24"/>
                <w:szCs w:val="24"/>
              </w:rPr>
            </w:pPr>
            <w:r w:rsidRPr="00EB291B">
              <w:rPr>
                <w:rFonts w:ascii="Times New Roman" w:hAnsi="Times New Roman"/>
                <w:sz w:val="24"/>
                <w:szCs w:val="24"/>
              </w:rPr>
              <w:t>0,53547</w:t>
            </w:r>
          </w:p>
        </w:tc>
      </w:tr>
    </w:tbl>
    <w:p w:rsidR="002B1720" w:rsidRPr="00EB291B" w:rsidRDefault="002B1720" w:rsidP="002D25FF">
      <w:pPr>
        <w:spacing w:line="240" w:lineRule="auto"/>
        <w:rPr>
          <w:rFonts w:ascii="Times New Roman" w:hAnsi="Times New Roman"/>
          <w:spacing w:val="-6"/>
          <w:sz w:val="24"/>
          <w:szCs w:val="24"/>
        </w:rPr>
      </w:pPr>
    </w:p>
    <w:p w:rsidR="002B1720" w:rsidRPr="00EB291B" w:rsidRDefault="002B1720" w:rsidP="00647D1F">
      <w:pPr>
        <w:pStyle w:val="a4"/>
        <w:spacing w:after="0" w:line="360" w:lineRule="auto"/>
        <w:ind w:left="0" w:firstLine="709"/>
        <w:jc w:val="both"/>
        <w:rPr>
          <w:rFonts w:ascii="Times New Roman" w:hAnsi="Times New Roman"/>
          <w:sz w:val="28"/>
          <w:szCs w:val="28"/>
        </w:rPr>
      </w:pPr>
      <w:r w:rsidRPr="00EB291B">
        <w:rPr>
          <w:rFonts w:ascii="Times New Roman" w:hAnsi="Times New Roman"/>
          <w:sz w:val="28"/>
          <w:szCs w:val="28"/>
        </w:rPr>
        <w:t>Як бачимо з даних табл.</w:t>
      </w:r>
      <w:r w:rsidR="002D25FF">
        <w:rPr>
          <w:rFonts w:ascii="Times New Roman" w:hAnsi="Times New Roman"/>
          <w:sz w:val="28"/>
          <w:szCs w:val="28"/>
        </w:rPr>
        <w:t xml:space="preserve"> </w:t>
      </w:r>
      <w:r w:rsidRPr="00EB291B">
        <w:rPr>
          <w:rFonts w:ascii="Times New Roman" w:hAnsi="Times New Roman"/>
          <w:sz w:val="28"/>
          <w:szCs w:val="28"/>
        </w:rPr>
        <w:t>1</w:t>
      </w:r>
      <w:r w:rsidR="002D25FF">
        <w:rPr>
          <w:rFonts w:ascii="Times New Roman" w:hAnsi="Times New Roman"/>
          <w:sz w:val="28"/>
          <w:szCs w:val="28"/>
        </w:rPr>
        <w:t>,</w:t>
      </w:r>
      <w:r w:rsidRPr="00EB291B">
        <w:rPr>
          <w:rFonts w:ascii="Times New Roman" w:hAnsi="Times New Roman"/>
          <w:sz w:val="28"/>
          <w:szCs w:val="28"/>
        </w:rPr>
        <w:t xml:space="preserve"> Україна має найнижчий коефіці</w:t>
      </w:r>
      <w:r w:rsidR="002D25FF">
        <w:rPr>
          <w:rFonts w:ascii="Times New Roman" w:hAnsi="Times New Roman"/>
          <w:sz w:val="28"/>
          <w:szCs w:val="28"/>
        </w:rPr>
        <w:t>єнт міграційної привабливості порівняно</w:t>
      </w:r>
      <w:r w:rsidRPr="00EB291B">
        <w:rPr>
          <w:rFonts w:ascii="Times New Roman" w:hAnsi="Times New Roman"/>
          <w:sz w:val="28"/>
          <w:szCs w:val="28"/>
        </w:rPr>
        <w:t xml:space="preserve"> з іншими к</w:t>
      </w:r>
      <w:r w:rsidR="002D25FF">
        <w:rPr>
          <w:rFonts w:ascii="Times New Roman" w:hAnsi="Times New Roman"/>
          <w:sz w:val="28"/>
          <w:szCs w:val="28"/>
        </w:rPr>
        <w:t>раїнами світу. Основними причинами</w:t>
      </w:r>
      <w:r w:rsidRPr="00EB291B">
        <w:rPr>
          <w:rFonts w:ascii="Times New Roman" w:hAnsi="Times New Roman"/>
          <w:sz w:val="28"/>
          <w:szCs w:val="28"/>
        </w:rPr>
        <w:t xml:space="preserve"> є</w:t>
      </w:r>
      <w:r w:rsidR="002D25FF">
        <w:rPr>
          <w:rFonts w:ascii="Times New Roman" w:hAnsi="Times New Roman"/>
          <w:sz w:val="28"/>
          <w:szCs w:val="28"/>
        </w:rPr>
        <w:t xml:space="preserve"> недосконале законодавче поле щодо</w:t>
      </w:r>
      <w:r w:rsidRPr="00EB291B">
        <w:rPr>
          <w:rFonts w:ascii="Times New Roman" w:hAnsi="Times New Roman"/>
          <w:sz w:val="28"/>
          <w:szCs w:val="28"/>
        </w:rPr>
        <w:t xml:space="preserve"> ведення бізнесу, його неп</w:t>
      </w:r>
      <w:r w:rsidR="002D25FF">
        <w:rPr>
          <w:rFonts w:ascii="Times New Roman" w:hAnsi="Times New Roman"/>
          <w:sz w:val="28"/>
          <w:szCs w:val="28"/>
        </w:rPr>
        <w:t>розорість, корупція тощо. Отже,</w:t>
      </w:r>
      <w:r w:rsidRPr="00EB291B">
        <w:rPr>
          <w:rFonts w:ascii="Times New Roman" w:hAnsi="Times New Roman"/>
          <w:sz w:val="28"/>
          <w:szCs w:val="28"/>
        </w:rPr>
        <w:t xml:space="preserve"> для забезпечення інновацій у українській економіці особливої уваги потребують внутрішні чинники розвитку підприємств, одним </w:t>
      </w:r>
      <w:r w:rsidR="002D25FF">
        <w:rPr>
          <w:rFonts w:ascii="Times New Roman" w:hAnsi="Times New Roman"/>
          <w:sz w:val="28"/>
          <w:szCs w:val="28"/>
        </w:rPr>
        <w:t>і</w:t>
      </w:r>
      <w:r w:rsidRPr="00EB291B">
        <w:rPr>
          <w:rFonts w:ascii="Times New Roman" w:hAnsi="Times New Roman"/>
          <w:sz w:val="28"/>
          <w:szCs w:val="28"/>
        </w:rPr>
        <w:t>з яких є людський ресурс.</w:t>
      </w:r>
    </w:p>
    <w:p w:rsidR="002B1720" w:rsidRPr="00EB291B" w:rsidRDefault="002B1720" w:rsidP="00647D1F">
      <w:pPr>
        <w:autoSpaceDE w:val="0"/>
        <w:autoSpaceDN w:val="0"/>
        <w:adjustRightInd w:val="0"/>
        <w:spacing w:after="0" w:line="360" w:lineRule="auto"/>
        <w:ind w:firstLine="709"/>
        <w:jc w:val="both"/>
        <w:rPr>
          <w:rFonts w:ascii="Times New Roman" w:hAnsi="Times New Roman"/>
          <w:sz w:val="28"/>
          <w:szCs w:val="28"/>
        </w:rPr>
      </w:pPr>
      <w:r w:rsidRPr="00EB291B">
        <w:rPr>
          <w:rFonts w:ascii="Times New Roman" w:hAnsi="Times New Roman"/>
          <w:sz w:val="28"/>
          <w:szCs w:val="28"/>
        </w:rPr>
        <w:t>Важливою тенденцією світового ринку праці у постіндустріальній фазі світового розвитку є наростання загального та структурного дефіциту робочої сили у розвинутих країнах світу. Основними причинами залишається</w:t>
      </w:r>
      <w:r w:rsidR="00647D1F" w:rsidRPr="00EB291B">
        <w:rPr>
          <w:rFonts w:ascii="Times New Roman" w:hAnsi="Times New Roman"/>
          <w:sz w:val="28"/>
          <w:szCs w:val="28"/>
        </w:rPr>
        <w:t xml:space="preserve"> </w:t>
      </w:r>
      <w:r w:rsidR="002D25FF">
        <w:rPr>
          <w:rFonts w:ascii="Times New Roman" w:hAnsi="Times New Roman"/>
          <w:sz w:val="28"/>
          <w:szCs w:val="28"/>
        </w:rPr>
        <w:t>скорочення кільк</w:t>
      </w:r>
      <w:r w:rsidRPr="00EB291B">
        <w:rPr>
          <w:rFonts w:ascii="Times New Roman" w:hAnsi="Times New Roman"/>
          <w:sz w:val="28"/>
          <w:szCs w:val="28"/>
        </w:rPr>
        <w:t>ості населення цих держав та посилен</w:t>
      </w:r>
      <w:r w:rsidR="002D25FF">
        <w:rPr>
          <w:rFonts w:ascii="Times New Roman" w:hAnsi="Times New Roman"/>
          <w:sz w:val="28"/>
          <w:szCs w:val="28"/>
        </w:rPr>
        <w:t>ня його демографічного старіння.</w:t>
      </w:r>
      <w:r w:rsidRPr="00EB291B">
        <w:rPr>
          <w:rFonts w:ascii="Times New Roman" w:hAnsi="Times New Roman"/>
          <w:sz w:val="28"/>
          <w:szCs w:val="28"/>
        </w:rPr>
        <w:t xml:space="preserve"> Це проявляється у зростанні частки людей літнього віку з одночасним скороченням частки населення працездатного віку. Так, у країнах ЄС упродовж останніх трьох деся</w:t>
      </w:r>
      <w:r w:rsidR="002D25FF">
        <w:rPr>
          <w:rFonts w:ascii="Times New Roman" w:hAnsi="Times New Roman"/>
          <w:sz w:val="28"/>
          <w:szCs w:val="28"/>
        </w:rPr>
        <w:t xml:space="preserve">тиліть відбулося </w:t>
      </w:r>
      <w:r w:rsidR="002D25FF" w:rsidRPr="00EB291B">
        <w:rPr>
          <w:rFonts w:ascii="Times New Roman" w:hAnsi="Times New Roman"/>
          <w:sz w:val="28"/>
          <w:szCs w:val="28"/>
        </w:rPr>
        <w:t>зниження коефіцієнта народжуваності</w:t>
      </w:r>
      <w:r w:rsidR="002D25FF">
        <w:rPr>
          <w:rFonts w:ascii="Times New Roman" w:hAnsi="Times New Roman"/>
          <w:sz w:val="28"/>
          <w:szCs w:val="28"/>
        </w:rPr>
        <w:t xml:space="preserve"> майже у 1,5 рази</w:t>
      </w:r>
      <w:r w:rsidRPr="00EB291B">
        <w:rPr>
          <w:rFonts w:ascii="Times New Roman" w:hAnsi="Times New Roman"/>
          <w:sz w:val="28"/>
          <w:szCs w:val="28"/>
        </w:rPr>
        <w:t>, що унеможливило навіть просте відтворення населення. За оцінками експертів, очікується, що до 2050 р. чисельність населення ЄС скоротиться з 13% до 9%, а Північної Європи – з 5% до 4%.</w:t>
      </w:r>
      <w:r w:rsidR="00647D1F" w:rsidRPr="00EB291B">
        <w:rPr>
          <w:rFonts w:ascii="Times New Roman" w:hAnsi="Times New Roman"/>
          <w:sz w:val="28"/>
          <w:szCs w:val="28"/>
        </w:rPr>
        <w:t xml:space="preserve"> </w:t>
      </w:r>
      <w:r w:rsidR="002D25FF">
        <w:rPr>
          <w:rFonts w:ascii="Times New Roman" w:hAnsi="Times New Roman"/>
          <w:sz w:val="28"/>
          <w:szCs w:val="28"/>
        </w:rPr>
        <w:t>Помітні зміни відбуваються</w:t>
      </w:r>
      <w:r w:rsidRPr="00EB291B">
        <w:rPr>
          <w:rFonts w:ascii="Times New Roman" w:hAnsi="Times New Roman"/>
          <w:sz w:val="28"/>
          <w:szCs w:val="28"/>
        </w:rPr>
        <w:t xml:space="preserve"> у віковій структурі населення цих країн</w:t>
      </w:r>
      <w:r w:rsidR="002D25FF">
        <w:rPr>
          <w:rFonts w:ascii="Times New Roman" w:hAnsi="Times New Roman"/>
          <w:sz w:val="28"/>
          <w:szCs w:val="28"/>
        </w:rPr>
        <w:t>. Так,</w:t>
      </w:r>
      <w:r w:rsidRPr="00EB291B">
        <w:rPr>
          <w:rFonts w:ascii="Times New Roman" w:hAnsi="Times New Roman"/>
          <w:sz w:val="28"/>
          <w:szCs w:val="28"/>
        </w:rPr>
        <w:t xml:space="preserve"> сьогодні ч</w:t>
      </w:r>
      <w:r w:rsidR="002D25FF">
        <w:rPr>
          <w:rFonts w:ascii="Times New Roman" w:hAnsi="Times New Roman"/>
          <w:sz w:val="28"/>
          <w:szCs w:val="28"/>
        </w:rPr>
        <w:t xml:space="preserve">астка населення віком старше 65 </w:t>
      </w:r>
      <w:r w:rsidRPr="00EB291B">
        <w:rPr>
          <w:rFonts w:ascii="Times New Roman" w:hAnsi="Times New Roman"/>
          <w:sz w:val="28"/>
          <w:szCs w:val="28"/>
        </w:rPr>
        <w:t>років становить близько 17%, до 2050 р. вона становитиме</w:t>
      </w:r>
      <w:r w:rsidR="00647D1F" w:rsidRPr="00EB291B">
        <w:rPr>
          <w:rFonts w:ascii="Times New Roman" w:hAnsi="Times New Roman"/>
          <w:sz w:val="28"/>
          <w:szCs w:val="28"/>
        </w:rPr>
        <w:t xml:space="preserve"> </w:t>
      </w:r>
      <w:r w:rsidRPr="00EB291B">
        <w:rPr>
          <w:rFonts w:ascii="Times New Roman" w:hAnsi="Times New Roman"/>
          <w:sz w:val="28"/>
          <w:szCs w:val="28"/>
        </w:rPr>
        <w:t>25–30% загальної чисельності населення. У результаті цих змін спів</w:t>
      </w:r>
      <w:r w:rsidR="002D25FF">
        <w:rPr>
          <w:rFonts w:ascii="Times New Roman" w:hAnsi="Times New Roman"/>
          <w:sz w:val="28"/>
          <w:szCs w:val="28"/>
        </w:rPr>
        <w:t>відношення осіб старше</w:t>
      </w:r>
      <w:r w:rsidRPr="00EB291B">
        <w:rPr>
          <w:rFonts w:ascii="Times New Roman" w:hAnsi="Times New Roman"/>
          <w:sz w:val="28"/>
          <w:szCs w:val="28"/>
        </w:rPr>
        <w:t xml:space="preserve"> 65 років і осіб працездатно</w:t>
      </w:r>
      <w:r w:rsidR="002D25FF">
        <w:rPr>
          <w:rFonts w:ascii="Times New Roman" w:hAnsi="Times New Roman"/>
          <w:sz w:val="28"/>
          <w:szCs w:val="28"/>
        </w:rPr>
        <w:t>го віку (15–64 років) у країнах</w:t>
      </w:r>
      <w:r w:rsidRPr="00EB291B">
        <w:rPr>
          <w:rFonts w:ascii="Times New Roman" w:hAnsi="Times New Roman"/>
          <w:sz w:val="28"/>
          <w:szCs w:val="28"/>
        </w:rPr>
        <w:t xml:space="preserve"> ЄС зросте</w:t>
      </w:r>
      <w:r w:rsidR="00647D1F" w:rsidRPr="00EB291B">
        <w:rPr>
          <w:rFonts w:ascii="Times New Roman" w:hAnsi="Times New Roman"/>
          <w:sz w:val="28"/>
          <w:szCs w:val="28"/>
        </w:rPr>
        <w:t xml:space="preserve"> </w:t>
      </w:r>
      <w:r w:rsidRPr="00EB291B">
        <w:rPr>
          <w:rFonts w:ascii="Times New Roman" w:hAnsi="Times New Roman"/>
          <w:sz w:val="28"/>
          <w:szCs w:val="28"/>
        </w:rPr>
        <w:t>у співвідношенні</w:t>
      </w:r>
      <w:r w:rsidR="00647D1F" w:rsidRPr="00EB291B">
        <w:rPr>
          <w:rFonts w:ascii="Times New Roman" w:hAnsi="Times New Roman"/>
          <w:sz w:val="28"/>
          <w:szCs w:val="28"/>
        </w:rPr>
        <w:t xml:space="preserve"> </w:t>
      </w:r>
      <w:r w:rsidRPr="00EB291B">
        <w:rPr>
          <w:rFonts w:ascii="Times New Roman" w:hAnsi="Times New Roman"/>
          <w:sz w:val="28"/>
          <w:szCs w:val="28"/>
        </w:rPr>
        <w:t xml:space="preserve">1:2 у 2050 р. Ці зрушення істотно актуалізують проблеми дефіциту трудових ресурсів та утримання непрацездатної частини суспільства. Уже сьогодні на виплату пенсій в ЄС витрачається від 10,5% ВВП у Великобританії до 19,7% в Італії, а до 2030 р. </w:t>
      </w:r>
      <w:r w:rsidR="002D25FF">
        <w:rPr>
          <w:rFonts w:ascii="Times New Roman" w:hAnsi="Times New Roman"/>
          <w:sz w:val="28"/>
          <w:szCs w:val="28"/>
        </w:rPr>
        <w:t>ці</w:t>
      </w:r>
      <w:r w:rsidRPr="00EB291B">
        <w:rPr>
          <w:rFonts w:ascii="Times New Roman" w:hAnsi="Times New Roman"/>
          <w:sz w:val="28"/>
          <w:szCs w:val="28"/>
        </w:rPr>
        <w:t xml:space="preserve"> </w:t>
      </w:r>
      <w:r w:rsidRPr="00EB291B">
        <w:rPr>
          <w:rFonts w:ascii="Times New Roman" w:hAnsi="Times New Roman"/>
          <w:sz w:val="28"/>
          <w:szCs w:val="28"/>
        </w:rPr>
        <w:lastRenderedPageBreak/>
        <w:t>пок</w:t>
      </w:r>
      <w:r w:rsidR="002D25FF">
        <w:rPr>
          <w:rFonts w:ascii="Times New Roman" w:hAnsi="Times New Roman"/>
          <w:sz w:val="28"/>
          <w:szCs w:val="28"/>
        </w:rPr>
        <w:t>азники можуть досягти 15,5 і 33,3%. Загалом</w:t>
      </w:r>
      <w:r w:rsidRPr="00EB291B">
        <w:rPr>
          <w:rFonts w:ascii="Times New Roman" w:hAnsi="Times New Roman"/>
          <w:sz w:val="28"/>
          <w:szCs w:val="28"/>
        </w:rPr>
        <w:t xml:space="preserve"> старіння населення країн Євросоюзу спричинить, за оцінками аналітиків, втрату 18% середнього душового ВВП до 2040 р.</w:t>
      </w:r>
      <w:r w:rsidR="002D25FF">
        <w:rPr>
          <w:rFonts w:ascii="Times New Roman" w:hAnsi="Times New Roman"/>
          <w:sz w:val="28"/>
          <w:szCs w:val="28"/>
        </w:rPr>
        <w:t xml:space="preserve"> </w:t>
      </w:r>
      <w:r w:rsidRPr="00EB291B">
        <w:rPr>
          <w:rFonts w:ascii="Times New Roman" w:hAnsi="Times New Roman"/>
          <w:sz w:val="28"/>
          <w:szCs w:val="28"/>
        </w:rPr>
        <w:t xml:space="preserve">[12]. Демографічний вибух різко посилив асиметрію між країнами і привів до чітких ознак депопуляції населення у більшості країн Європи. Україна, як і більшість країн Європи, опинилася в зоні демографічного старіння населення, що стає загрозливим з точки зору розвитку економіки країни (на одного працюючого </w:t>
      </w:r>
      <w:r w:rsidR="00F400D2">
        <w:rPr>
          <w:rFonts w:ascii="Times New Roman" w:hAnsi="Times New Roman"/>
          <w:sz w:val="28"/>
          <w:szCs w:val="28"/>
        </w:rPr>
        <w:t>припадає троє непрацездатних), т</w:t>
      </w:r>
      <w:r w:rsidRPr="00EB291B">
        <w:rPr>
          <w:rFonts w:ascii="Times New Roman" w:hAnsi="Times New Roman"/>
          <w:sz w:val="28"/>
          <w:szCs w:val="28"/>
        </w:rPr>
        <w:t>ому цілком закономірним є той факт, що в багатьох розвинутих країнах зростання чисел</w:t>
      </w:r>
      <w:r w:rsidR="00F400D2">
        <w:rPr>
          <w:rFonts w:ascii="Times New Roman" w:hAnsi="Times New Roman"/>
          <w:sz w:val="28"/>
          <w:szCs w:val="28"/>
        </w:rPr>
        <w:t>ьності населення забезпечується переважно</w:t>
      </w:r>
      <w:r w:rsidRPr="00EB291B">
        <w:rPr>
          <w:rFonts w:ascii="Times New Roman" w:hAnsi="Times New Roman"/>
          <w:sz w:val="28"/>
          <w:szCs w:val="28"/>
        </w:rPr>
        <w:t xml:space="preserve"> за рахунок міграційного приросту. Звідси випливає цілком обґрунтований прогноз, що на період до 2050 р. практично усі розвинуті країни світу для підтримки на необхідному рівні чисельності економічно активної частини населення потребуватимуть достатньо масштабної компенсаторної іммі</w:t>
      </w:r>
      <w:r w:rsidR="00F400D2">
        <w:rPr>
          <w:rFonts w:ascii="Times New Roman" w:hAnsi="Times New Roman"/>
          <w:sz w:val="28"/>
          <w:szCs w:val="28"/>
        </w:rPr>
        <w:t>грації. Україна не є винятком</w:t>
      </w:r>
      <w:r w:rsidRPr="00EB291B">
        <w:rPr>
          <w:rFonts w:ascii="Times New Roman" w:hAnsi="Times New Roman"/>
          <w:sz w:val="28"/>
          <w:szCs w:val="28"/>
        </w:rPr>
        <w:t xml:space="preserve"> цього. Скоро українська економіка потребуватиме</w:t>
      </w:r>
      <w:r w:rsidR="00F400D2">
        <w:rPr>
          <w:rFonts w:ascii="Times New Roman" w:hAnsi="Times New Roman"/>
          <w:sz w:val="28"/>
          <w:szCs w:val="28"/>
        </w:rPr>
        <w:t xml:space="preserve"> робочих рук мігрантів, отже, актуалізуються питання </w:t>
      </w:r>
      <w:r w:rsidRPr="00EB291B">
        <w:rPr>
          <w:rFonts w:ascii="Times New Roman" w:hAnsi="Times New Roman"/>
          <w:sz w:val="28"/>
          <w:szCs w:val="28"/>
        </w:rPr>
        <w:t xml:space="preserve">міграційної політики всередині держави. </w:t>
      </w:r>
      <w:r w:rsidR="00F400D2">
        <w:rPr>
          <w:rFonts w:ascii="Times New Roman" w:eastAsia="TimesNewRomanPSMT" w:hAnsi="Times New Roman"/>
          <w:sz w:val="28"/>
          <w:szCs w:val="28"/>
        </w:rPr>
        <w:t>С</w:t>
      </w:r>
      <w:r w:rsidRPr="00EB291B">
        <w:rPr>
          <w:rFonts w:ascii="Times New Roman" w:eastAsia="TimesNewRomanPSMT" w:hAnsi="Times New Roman"/>
          <w:sz w:val="28"/>
          <w:szCs w:val="28"/>
        </w:rPr>
        <w:t xml:space="preserve">ьогодні найбільшими країнами-реципієнтами робочої сили в Європі є Великобританія, Нідерланди, Франція, ФРН, </w:t>
      </w:r>
      <w:r w:rsidR="00F400D2">
        <w:rPr>
          <w:rFonts w:ascii="Times New Roman" w:eastAsia="TimesNewRomanPSMT" w:hAnsi="Times New Roman"/>
          <w:sz w:val="28"/>
          <w:szCs w:val="28"/>
        </w:rPr>
        <w:t xml:space="preserve">а </w:t>
      </w:r>
      <w:r w:rsidRPr="00EB291B">
        <w:rPr>
          <w:rFonts w:ascii="Times New Roman" w:eastAsia="TimesNewRomanPSMT" w:hAnsi="Times New Roman"/>
          <w:sz w:val="28"/>
          <w:szCs w:val="28"/>
        </w:rPr>
        <w:t>країнами-донорами – Албанія, Болгарія, Польща, Румунія, Україна тощо.</w:t>
      </w:r>
    </w:p>
    <w:p w:rsidR="002B1720" w:rsidRPr="00EB291B" w:rsidRDefault="00F400D2" w:rsidP="00647D1F">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Разом із</w:t>
      </w:r>
      <w:r w:rsidR="002B1720" w:rsidRPr="00EB291B">
        <w:rPr>
          <w:rFonts w:ascii="Times New Roman" w:hAnsi="Times New Roman" w:cs="Times New Roman"/>
          <w:color w:val="auto"/>
          <w:sz w:val="28"/>
          <w:szCs w:val="28"/>
        </w:rPr>
        <w:t xml:space="preserve"> кількісними змінами в динаміці попиту на робочу </w:t>
      </w:r>
      <w:r>
        <w:rPr>
          <w:rFonts w:ascii="Times New Roman" w:hAnsi="Times New Roman" w:cs="Times New Roman"/>
          <w:color w:val="auto"/>
          <w:sz w:val="28"/>
          <w:szCs w:val="28"/>
        </w:rPr>
        <w:t>силу відбуваються суттєві зміни рівня</w:t>
      </w:r>
      <w:r w:rsidR="002B1720" w:rsidRPr="00EB291B">
        <w:rPr>
          <w:rFonts w:ascii="Times New Roman" w:hAnsi="Times New Roman" w:cs="Times New Roman"/>
          <w:color w:val="auto"/>
          <w:sz w:val="28"/>
          <w:szCs w:val="28"/>
        </w:rPr>
        <w:t xml:space="preserve"> вимог до якості робочої сили.</w:t>
      </w:r>
      <w:r w:rsidR="00647D1F" w:rsidRPr="00EB291B">
        <w:rPr>
          <w:rFonts w:ascii="Times New Roman" w:hAnsi="Times New Roman" w:cs="Times New Roman"/>
          <w:color w:val="auto"/>
          <w:sz w:val="28"/>
          <w:szCs w:val="28"/>
        </w:rPr>
        <w:t xml:space="preserve"> </w:t>
      </w:r>
      <w:r w:rsidR="002B1720" w:rsidRPr="00EB291B">
        <w:rPr>
          <w:rFonts w:ascii="Times New Roman" w:hAnsi="Times New Roman" w:cs="Times New Roman"/>
          <w:color w:val="auto"/>
          <w:sz w:val="28"/>
          <w:szCs w:val="28"/>
        </w:rPr>
        <w:t>Підвищується попит</w:t>
      </w:r>
      <w:r w:rsidR="00647D1F" w:rsidRPr="00EB291B">
        <w:rPr>
          <w:rFonts w:ascii="Times New Roman" w:hAnsi="Times New Roman" w:cs="Times New Roman"/>
          <w:color w:val="auto"/>
          <w:sz w:val="28"/>
          <w:szCs w:val="28"/>
        </w:rPr>
        <w:t xml:space="preserve"> </w:t>
      </w:r>
      <w:r w:rsidR="002B1720" w:rsidRPr="00EB291B">
        <w:rPr>
          <w:rFonts w:ascii="Times New Roman" w:hAnsi="Times New Roman" w:cs="Times New Roman"/>
          <w:color w:val="auto"/>
          <w:sz w:val="28"/>
          <w:szCs w:val="28"/>
        </w:rPr>
        <w:t>на високо</w:t>
      </w:r>
      <w:r>
        <w:rPr>
          <w:rFonts w:ascii="Times New Roman" w:hAnsi="Times New Roman" w:cs="Times New Roman"/>
          <w:color w:val="auto"/>
          <w:sz w:val="28"/>
          <w:szCs w:val="28"/>
        </w:rPr>
        <w:t>кваліфіковану робочу силу, що перш за все</w:t>
      </w:r>
      <w:r w:rsidR="002B1720" w:rsidRPr="00EB291B">
        <w:rPr>
          <w:rFonts w:ascii="Times New Roman" w:hAnsi="Times New Roman" w:cs="Times New Roman"/>
          <w:color w:val="auto"/>
          <w:sz w:val="28"/>
          <w:szCs w:val="28"/>
        </w:rPr>
        <w:t xml:space="preserve"> пов’язано з інтелектуалізацією виробництва та праці. За прогнозами Міжнародної організації праці</w:t>
      </w:r>
      <w:r>
        <w:rPr>
          <w:rFonts w:ascii="Times New Roman" w:hAnsi="Times New Roman" w:cs="Times New Roman"/>
          <w:color w:val="auto"/>
          <w:sz w:val="28"/>
          <w:szCs w:val="28"/>
        </w:rPr>
        <w:t>,</w:t>
      </w:r>
      <w:r w:rsidR="002B1720" w:rsidRPr="00EB291B">
        <w:rPr>
          <w:rFonts w:ascii="Times New Roman" w:hAnsi="Times New Roman" w:cs="Times New Roman"/>
          <w:color w:val="auto"/>
          <w:sz w:val="28"/>
          <w:szCs w:val="28"/>
        </w:rPr>
        <w:t xml:space="preserve"> попит на висококваліфікованих фахівців зростатиме. Виробництво рухатиметься до спеціалізації і професіоналізму, що вимагає наявності висококваліфікованих кадрів і підвищення кваліфікації </w:t>
      </w:r>
      <w:r>
        <w:rPr>
          <w:rFonts w:ascii="Times New Roman" w:hAnsi="Times New Roman" w:cs="Times New Roman"/>
          <w:color w:val="auto"/>
          <w:sz w:val="28"/>
          <w:szCs w:val="28"/>
        </w:rPr>
        <w:t>носіїв традиційних професій [13–</w:t>
      </w:r>
      <w:r w:rsidR="002B1720" w:rsidRPr="00EB291B">
        <w:rPr>
          <w:rFonts w:ascii="Times New Roman" w:hAnsi="Times New Roman" w:cs="Times New Roman"/>
          <w:color w:val="auto"/>
          <w:sz w:val="28"/>
          <w:szCs w:val="28"/>
        </w:rPr>
        <w:t>16].</w:t>
      </w:r>
    </w:p>
    <w:p w:rsidR="002B1720" w:rsidRPr="00EB291B" w:rsidRDefault="002B1720" w:rsidP="00647D1F">
      <w:pPr>
        <w:pStyle w:val="Default"/>
        <w:spacing w:line="360" w:lineRule="auto"/>
        <w:ind w:firstLine="709"/>
        <w:jc w:val="both"/>
        <w:rPr>
          <w:rFonts w:ascii="Times New Roman" w:hAnsi="Times New Roman" w:cs="Times New Roman"/>
          <w:color w:val="auto"/>
          <w:sz w:val="28"/>
          <w:szCs w:val="28"/>
        </w:rPr>
      </w:pPr>
      <w:r w:rsidRPr="00EB291B">
        <w:rPr>
          <w:rFonts w:ascii="Times New Roman" w:eastAsia="TimesNewRomanPSMT" w:hAnsi="Times New Roman" w:cs="Times New Roman"/>
          <w:color w:val="auto"/>
          <w:sz w:val="28"/>
          <w:szCs w:val="28"/>
        </w:rPr>
        <w:t>Не менш гострою</w:t>
      </w:r>
      <w:r w:rsidR="00647D1F" w:rsidRPr="00EB291B">
        <w:rPr>
          <w:rFonts w:ascii="Times New Roman" w:eastAsia="TimesNewRomanPSMT" w:hAnsi="Times New Roman" w:cs="Times New Roman"/>
          <w:color w:val="auto"/>
          <w:sz w:val="28"/>
          <w:szCs w:val="28"/>
        </w:rPr>
        <w:t xml:space="preserve"> </w:t>
      </w:r>
      <w:r w:rsidRPr="00EB291B">
        <w:rPr>
          <w:rFonts w:ascii="Times New Roman" w:eastAsia="TimesNewRomanPSMT" w:hAnsi="Times New Roman" w:cs="Times New Roman"/>
          <w:color w:val="auto"/>
          <w:sz w:val="28"/>
          <w:szCs w:val="28"/>
        </w:rPr>
        <w:t xml:space="preserve">проблемою міжнародного ринку праці залишається нелегальна імміграція робочої сили, розміри якої, за експертними оцінками, </w:t>
      </w:r>
      <w:r w:rsidR="00F400D2">
        <w:rPr>
          <w:rFonts w:ascii="Times New Roman" w:eastAsia="TimesNewRomanPSMT" w:hAnsi="Times New Roman" w:cs="Times New Roman"/>
          <w:color w:val="auto"/>
          <w:sz w:val="28"/>
          <w:szCs w:val="28"/>
        </w:rPr>
        <w:t>у США коливаються від 2 до 15 млн. осіб, у</w:t>
      </w:r>
      <w:r w:rsidRPr="00EB291B">
        <w:rPr>
          <w:rFonts w:ascii="Times New Roman" w:eastAsia="TimesNewRomanPSMT" w:hAnsi="Times New Roman" w:cs="Times New Roman"/>
          <w:color w:val="auto"/>
          <w:sz w:val="28"/>
          <w:szCs w:val="28"/>
        </w:rPr>
        <w:t xml:space="preserve"> Західній Єв</w:t>
      </w:r>
      <w:r w:rsidR="00F400D2">
        <w:rPr>
          <w:rFonts w:ascii="Times New Roman" w:eastAsia="TimesNewRomanPSMT" w:hAnsi="Times New Roman" w:cs="Times New Roman"/>
          <w:color w:val="auto"/>
          <w:sz w:val="28"/>
          <w:szCs w:val="28"/>
        </w:rPr>
        <w:t>ропі – від 1,5 до 5 млн. осіб, у</w:t>
      </w:r>
      <w:r w:rsidRPr="00EB291B">
        <w:rPr>
          <w:rFonts w:ascii="Times New Roman" w:eastAsia="TimesNewRomanPSMT" w:hAnsi="Times New Roman" w:cs="Times New Roman"/>
          <w:color w:val="auto"/>
          <w:sz w:val="28"/>
          <w:szCs w:val="28"/>
        </w:rPr>
        <w:t xml:space="preserve"> Росії – в</w:t>
      </w:r>
      <w:r w:rsidR="00F400D2">
        <w:rPr>
          <w:rFonts w:ascii="Times New Roman" w:eastAsia="TimesNewRomanPSMT" w:hAnsi="Times New Roman" w:cs="Times New Roman"/>
          <w:color w:val="auto"/>
          <w:sz w:val="28"/>
          <w:szCs w:val="28"/>
        </w:rPr>
        <w:t>ід 4,5 до 5 млн. осіб [17; 18].</w:t>
      </w:r>
    </w:p>
    <w:p w:rsidR="002B1720" w:rsidRPr="00EB291B" w:rsidRDefault="002B1720" w:rsidP="00647D1F">
      <w:pPr>
        <w:autoSpaceDE w:val="0"/>
        <w:autoSpaceDN w:val="0"/>
        <w:adjustRightInd w:val="0"/>
        <w:spacing w:after="0" w:line="360" w:lineRule="auto"/>
        <w:ind w:firstLine="709"/>
        <w:jc w:val="both"/>
        <w:rPr>
          <w:rFonts w:ascii="Times New Roman" w:hAnsi="Times New Roman"/>
          <w:sz w:val="28"/>
          <w:szCs w:val="28"/>
        </w:rPr>
      </w:pPr>
      <w:r w:rsidRPr="00EB291B">
        <w:rPr>
          <w:rFonts w:ascii="Times New Roman" w:eastAsia="TimesNewRomanPSMT" w:hAnsi="Times New Roman"/>
          <w:b/>
          <w:sz w:val="28"/>
          <w:szCs w:val="28"/>
        </w:rPr>
        <w:lastRenderedPageBreak/>
        <w:t>Висновки.</w:t>
      </w:r>
      <w:r w:rsidR="00647D1F" w:rsidRPr="00EB291B">
        <w:rPr>
          <w:rFonts w:ascii="Times New Roman" w:eastAsia="TimesNewRomanPSMT" w:hAnsi="Times New Roman"/>
          <w:b/>
          <w:sz w:val="28"/>
          <w:szCs w:val="28"/>
        </w:rPr>
        <w:t xml:space="preserve"> </w:t>
      </w:r>
      <w:r w:rsidRPr="00EB291B">
        <w:rPr>
          <w:rFonts w:ascii="Times New Roman" w:hAnsi="Times New Roman"/>
          <w:sz w:val="28"/>
          <w:szCs w:val="28"/>
        </w:rPr>
        <w:t>Початок ХХІ ст. ознаменувався новими тенденціями на світовому ринку праці. Він трансформується у всесвітній формат свого розвитку. Основними рисами сучасного міжнародного ринку праці вист</w:t>
      </w:r>
      <w:r w:rsidR="00F400D2">
        <w:rPr>
          <w:rFonts w:ascii="Times New Roman" w:hAnsi="Times New Roman"/>
          <w:sz w:val="28"/>
          <w:szCs w:val="28"/>
        </w:rPr>
        <w:t>упають структурна, географічна й</w:t>
      </w:r>
      <w:r w:rsidRPr="00EB291B">
        <w:rPr>
          <w:rFonts w:ascii="Times New Roman" w:hAnsi="Times New Roman"/>
          <w:sz w:val="28"/>
          <w:szCs w:val="28"/>
        </w:rPr>
        <w:t xml:space="preserve"> </w:t>
      </w:r>
      <w:proofErr w:type="spellStart"/>
      <w:r w:rsidRPr="00EB291B">
        <w:rPr>
          <w:rFonts w:ascii="Times New Roman" w:hAnsi="Times New Roman"/>
          <w:sz w:val="28"/>
          <w:szCs w:val="28"/>
        </w:rPr>
        <w:t>професійно</w:t>
      </w:r>
      <w:proofErr w:type="spellEnd"/>
      <w:r w:rsidRPr="00EB291B">
        <w:rPr>
          <w:rFonts w:ascii="Times New Roman" w:hAnsi="Times New Roman"/>
          <w:sz w:val="28"/>
          <w:szCs w:val="28"/>
        </w:rPr>
        <w:t>-кваліфікаційна диверсифікація. Основною його рисою стає зростаюча мобільність людського ресурсу, а основними ознаками – демократизація трудових відносин між роботодавцями і найманою робочою силою, зосередженою у ТНК;</w:t>
      </w:r>
      <w:r w:rsidR="00647D1F" w:rsidRPr="00EB291B">
        <w:rPr>
          <w:rFonts w:ascii="Times New Roman" w:hAnsi="Times New Roman"/>
          <w:sz w:val="28"/>
          <w:szCs w:val="28"/>
        </w:rPr>
        <w:t xml:space="preserve"> </w:t>
      </w:r>
      <w:r w:rsidRPr="00EB291B">
        <w:rPr>
          <w:rFonts w:ascii="Times New Roman" w:hAnsi="Times New Roman"/>
          <w:sz w:val="28"/>
          <w:szCs w:val="28"/>
        </w:rPr>
        <w:t>єдині вимоги</w:t>
      </w:r>
      <w:r w:rsidR="00647D1F" w:rsidRPr="00EB291B">
        <w:rPr>
          <w:rFonts w:ascii="Times New Roman" w:hAnsi="Times New Roman"/>
          <w:sz w:val="28"/>
          <w:szCs w:val="28"/>
        </w:rPr>
        <w:t xml:space="preserve"> </w:t>
      </w:r>
      <w:r w:rsidR="00F400D2">
        <w:rPr>
          <w:rFonts w:ascii="Times New Roman" w:hAnsi="Times New Roman"/>
          <w:sz w:val="28"/>
          <w:szCs w:val="28"/>
        </w:rPr>
        <w:t>до якості робочої сили</w:t>
      </w:r>
      <w:r w:rsidRPr="00EB291B">
        <w:rPr>
          <w:rFonts w:ascii="Times New Roman" w:hAnsi="Times New Roman"/>
          <w:sz w:val="28"/>
          <w:szCs w:val="28"/>
        </w:rPr>
        <w:t xml:space="preserve">. </w:t>
      </w:r>
      <w:r w:rsidR="00F400D2">
        <w:rPr>
          <w:rFonts w:ascii="Times New Roman" w:hAnsi="Times New Roman"/>
          <w:sz w:val="28"/>
          <w:szCs w:val="28"/>
        </w:rPr>
        <w:t xml:space="preserve">Водночас </w:t>
      </w:r>
      <w:r w:rsidRPr="00EB291B">
        <w:rPr>
          <w:rFonts w:ascii="Times New Roman" w:hAnsi="Times New Roman"/>
          <w:sz w:val="28"/>
          <w:szCs w:val="28"/>
        </w:rPr>
        <w:t>змінюється співвідношення у статево-віковій структурі мігрантів. Розвиток світового ринку праці залежить від узгодження та зближення соціальних п</w:t>
      </w:r>
      <w:r w:rsidR="00F400D2">
        <w:rPr>
          <w:rFonts w:ascii="Times New Roman" w:hAnsi="Times New Roman"/>
          <w:sz w:val="28"/>
          <w:szCs w:val="28"/>
        </w:rPr>
        <w:t>олітик держав світу. Характерними ознаками</w:t>
      </w:r>
      <w:r w:rsidRPr="00EB291B">
        <w:rPr>
          <w:rFonts w:ascii="Times New Roman" w:hAnsi="Times New Roman"/>
          <w:sz w:val="28"/>
          <w:szCs w:val="28"/>
        </w:rPr>
        <w:t xml:space="preserve"> міжнародного</w:t>
      </w:r>
      <w:r w:rsidR="00647D1F" w:rsidRPr="00EB291B">
        <w:rPr>
          <w:rFonts w:ascii="Times New Roman" w:hAnsi="Times New Roman"/>
          <w:sz w:val="28"/>
          <w:szCs w:val="28"/>
        </w:rPr>
        <w:t xml:space="preserve"> </w:t>
      </w:r>
      <w:r w:rsidRPr="00EB291B">
        <w:rPr>
          <w:rFonts w:ascii="Times New Roman" w:hAnsi="Times New Roman"/>
          <w:sz w:val="28"/>
          <w:szCs w:val="28"/>
        </w:rPr>
        <w:t>ринку</w:t>
      </w:r>
      <w:r w:rsidR="00647D1F" w:rsidRPr="00EB291B">
        <w:rPr>
          <w:rFonts w:ascii="Times New Roman" w:hAnsi="Times New Roman"/>
          <w:sz w:val="28"/>
          <w:szCs w:val="28"/>
        </w:rPr>
        <w:t xml:space="preserve"> </w:t>
      </w:r>
      <w:r w:rsidRPr="00EB291B">
        <w:rPr>
          <w:rFonts w:ascii="Times New Roman" w:hAnsi="Times New Roman"/>
          <w:sz w:val="28"/>
          <w:szCs w:val="28"/>
        </w:rPr>
        <w:t>праці стають світові тенде</w:t>
      </w:r>
      <w:r w:rsidR="00F400D2">
        <w:rPr>
          <w:rFonts w:ascii="Times New Roman" w:hAnsi="Times New Roman"/>
          <w:sz w:val="28"/>
          <w:szCs w:val="28"/>
        </w:rPr>
        <w:t>нції розгортання пандемії COVID-</w:t>
      </w:r>
      <w:r w:rsidRPr="00EB291B">
        <w:rPr>
          <w:rFonts w:ascii="Times New Roman" w:hAnsi="Times New Roman"/>
          <w:sz w:val="28"/>
          <w:szCs w:val="28"/>
        </w:rPr>
        <w:t>19. Вона внесла свої корективи у економіку країн та суттєво вплинула на зайнятість, безробіття т</w:t>
      </w:r>
      <w:r w:rsidR="00F400D2">
        <w:rPr>
          <w:rFonts w:ascii="Times New Roman" w:hAnsi="Times New Roman"/>
          <w:sz w:val="28"/>
          <w:szCs w:val="28"/>
        </w:rPr>
        <w:t>а міграційні процеси населення й</w:t>
      </w:r>
      <w:r w:rsidRPr="00EB291B">
        <w:rPr>
          <w:rFonts w:ascii="Times New Roman" w:hAnsi="Times New Roman"/>
          <w:sz w:val="28"/>
          <w:szCs w:val="28"/>
        </w:rPr>
        <w:t xml:space="preserve"> робочої сили. В умовах глобалізації економіки уряди країн повинні</w:t>
      </w:r>
      <w:r w:rsidR="00647D1F" w:rsidRPr="00EB291B">
        <w:rPr>
          <w:rFonts w:ascii="Times New Roman" w:hAnsi="Times New Roman"/>
          <w:sz w:val="28"/>
          <w:szCs w:val="28"/>
        </w:rPr>
        <w:t xml:space="preserve"> </w:t>
      </w:r>
      <w:r w:rsidRPr="00EB291B">
        <w:rPr>
          <w:rFonts w:ascii="Times New Roman" w:hAnsi="Times New Roman"/>
          <w:sz w:val="28"/>
          <w:szCs w:val="28"/>
        </w:rPr>
        <w:t>виробити уніфіковану політику щодо реагування на економічні та соціальні ризики з</w:t>
      </w:r>
      <w:r w:rsidR="00F400D2">
        <w:rPr>
          <w:rFonts w:ascii="Times New Roman" w:hAnsi="Times New Roman"/>
          <w:sz w:val="28"/>
          <w:szCs w:val="28"/>
        </w:rPr>
        <w:t>адля</w:t>
      </w:r>
      <w:r w:rsidRPr="00EB291B">
        <w:rPr>
          <w:rFonts w:ascii="Times New Roman" w:hAnsi="Times New Roman"/>
          <w:sz w:val="28"/>
          <w:szCs w:val="28"/>
        </w:rPr>
        <w:t xml:space="preserve"> унеможливлення непередбачуваних змін на міжнародному ринку пра</w:t>
      </w:r>
      <w:r w:rsidR="00F400D2">
        <w:rPr>
          <w:rFonts w:ascii="Times New Roman" w:hAnsi="Times New Roman"/>
          <w:sz w:val="28"/>
          <w:szCs w:val="28"/>
        </w:rPr>
        <w:t>ці.</w:t>
      </w:r>
    </w:p>
    <w:p w:rsidR="002B1720" w:rsidRPr="00EB291B" w:rsidRDefault="002B1720" w:rsidP="00647D1F">
      <w:pPr>
        <w:autoSpaceDE w:val="0"/>
        <w:autoSpaceDN w:val="0"/>
        <w:adjustRightInd w:val="0"/>
        <w:spacing w:after="0" w:line="360" w:lineRule="auto"/>
        <w:ind w:firstLine="709"/>
        <w:jc w:val="both"/>
        <w:rPr>
          <w:rFonts w:ascii="Times New Roman" w:eastAsia="TimesNewRomanPSMT" w:hAnsi="Times New Roman"/>
          <w:sz w:val="28"/>
          <w:szCs w:val="28"/>
        </w:rPr>
      </w:pPr>
      <w:r w:rsidRPr="00EB291B">
        <w:rPr>
          <w:rFonts w:ascii="Times New Roman" w:hAnsi="Times New Roman"/>
          <w:sz w:val="28"/>
          <w:szCs w:val="28"/>
        </w:rPr>
        <w:t>Предметом подальших досліджень стане аналіз</w:t>
      </w:r>
      <w:r w:rsidR="00F400D2">
        <w:rPr>
          <w:rFonts w:ascii="Times New Roman" w:hAnsi="Times New Roman"/>
          <w:sz w:val="28"/>
          <w:szCs w:val="28"/>
        </w:rPr>
        <w:t xml:space="preserve"> наслідків пандемії корона</w:t>
      </w:r>
      <w:r w:rsidRPr="00EB291B">
        <w:rPr>
          <w:rFonts w:ascii="Times New Roman" w:hAnsi="Times New Roman"/>
          <w:sz w:val="28"/>
          <w:szCs w:val="28"/>
        </w:rPr>
        <w:t>вірусу на економіку країн</w:t>
      </w:r>
      <w:r w:rsidR="00647D1F" w:rsidRPr="00EB291B">
        <w:rPr>
          <w:rFonts w:ascii="Times New Roman" w:hAnsi="Times New Roman"/>
          <w:sz w:val="28"/>
          <w:szCs w:val="28"/>
        </w:rPr>
        <w:t xml:space="preserve"> </w:t>
      </w:r>
      <w:r w:rsidRPr="00EB291B">
        <w:rPr>
          <w:rFonts w:ascii="Times New Roman" w:hAnsi="Times New Roman"/>
          <w:sz w:val="28"/>
          <w:szCs w:val="28"/>
        </w:rPr>
        <w:t>і її вплив на</w:t>
      </w:r>
      <w:r w:rsidR="00647D1F" w:rsidRPr="00EB291B">
        <w:rPr>
          <w:rFonts w:ascii="Times New Roman" w:hAnsi="Times New Roman"/>
          <w:sz w:val="28"/>
          <w:szCs w:val="28"/>
        </w:rPr>
        <w:t xml:space="preserve"> </w:t>
      </w:r>
      <w:r w:rsidR="00F400D2">
        <w:rPr>
          <w:rFonts w:ascii="Times New Roman" w:hAnsi="Times New Roman"/>
          <w:sz w:val="28"/>
          <w:szCs w:val="28"/>
        </w:rPr>
        <w:t>світовий ринок праці.</w:t>
      </w:r>
    </w:p>
    <w:p w:rsidR="002B1720" w:rsidRPr="00EB291B" w:rsidRDefault="002B1720" w:rsidP="00647D1F">
      <w:pPr>
        <w:autoSpaceDE w:val="0"/>
        <w:autoSpaceDN w:val="0"/>
        <w:adjustRightInd w:val="0"/>
        <w:spacing w:after="0" w:line="240" w:lineRule="auto"/>
        <w:ind w:firstLine="709"/>
        <w:rPr>
          <w:rFonts w:ascii="Times New Roman" w:hAnsi="Times New Roman"/>
          <w:b/>
          <w:sz w:val="24"/>
          <w:szCs w:val="24"/>
        </w:rPr>
      </w:pPr>
    </w:p>
    <w:p w:rsidR="002B1720" w:rsidRPr="00EB291B" w:rsidRDefault="002B1720" w:rsidP="00647D1F">
      <w:pPr>
        <w:ind w:firstLine="709"/>
        <w:jc w:val="center"/>
        <w:rPr>
          <w:rFonts w:ascii="Times New Roman" w:hAnsi="Times New Roman"/>
          <w:b/>
          <w:sz w:val="24"/>
          <w:szCs w:val="24"/>
        </w:rPr>
      </w:pPr>
      <w:r w:rsidRPr="00EB291B">
        <w:rPr>
          <w:rFonts w:ascii="Times New Roman" w:hAnsi="Times New Roman"/>
          <w:b/>
          <w:sz w:val="24"/>
          <w:szCs w:val="24"/>
        </w:rPr>
        <w:t>БІБЛІОГРАФІЧНИЙ СПИСОК:</w:t>
      </w:r>
    </w:p>
    <w:p w:rsidR="002B1720" w:rsidRPr="00F400D2" w:rsidRDefault="00F400D2" w:rsidP="00F400D2">
      <w:pPr>
        <w:pStyle w:val="a4"/>
        <w:numPr>
          <w:ilvl w:val="0"/>
          <w:numId w:val="9"/>
        </w:numPr>
        <w:tabs>
          <w:tab w:val="left" w:pos="709"/>
        </w:tabs>
        <w:autoSpaceDE w:val="0"/>
        <w:autoSpaceDN w:val="0"/>
        <w:adjustRightInd w:val="0"/>
        <w:spacing w:after="0" w:line="360" w:lineRule="auto"/>
        <w:ind w:left="0" w:firstLine="284"/>
        <w:jc w:val="both"/>
        <w:rPr>
          <w:rFonts w:ascii="Times New Roman" w:hAnsi="Times New Roman"/>
          <w:sz w:val="28"/>
          <w:szCs w:val="28"/>
        </w:rPr>
      </w:pPr>
      <w:r>
        <w:rPr>
          <w:rFonts w:ascii="Times New Roman" w:hAnsi="Times New Roman"/>
          <w:sz w:val="28"/>
          <w:szCs w:val="28"/>
        </w:rPr>
        <w:t xml:space="preserve">Козак Ю., Лук’яненко Д., </w:t>
      </w:r>
      <w:proofErr w:type="spellStart"/>
      <w:r>
        <w:rPr>
          <w:rFonts w:ascii="Times New Roman" w:hAnsi="Times New Roman"/>
          <w:sz w:val="28"/>
          <w:szCs w:val="28"/>
        </w:rPr>
        <w:t>Макогон</w:t>
      </w:r>
      <w:proofErr w:type="spellEnd"/>
      <w:r>
        <w:rPr>
          <w:rFonts w:ascii="Times New Roman" w:hAnsi="Times New Roman"/>
          <w:sz w:val="28"/>
          <w:szCs w:val="28"/>
        </w:rPr>
        <w:t xml:space="preserve"> Ю.</w:t>
      </w:r>
      <w:r w:rsidR="002B1720" w:rsidRPr="00F400D2">
        <w:rPr>
          <w:rFonts w:ascii="Times New Roman" w:hAnsi="Times New Roman"/>
          <w:sz w:val="28"/>
          <w:szCs w:val="28"/>
        </w:rPr>
        <w:t xml:space="preserve"> Міжнародна економіка</w:t>
      </w:r>
      <w:r>
        <w:rPr>
          <w:rFonts w:ascii="Times New Roman" w:hAnsi="Times New Roman"/>
          <w:sz w:val="28"/>
          <w:szCs w:val="28"/>
        </w:rPr>
        <w:t xml:space="preserve"> : підручник </w:t>
      </w:r>
      <w:r w:rsidR="002B1720" w:rsidRPr="00F400D2">
        <w:rPr>
          <w:rFonts w:ascii="Times New Roman" w:hAnsi="Times New Roman"/>
          <w:sz w:val="28"/>
          <w:szCs w:val="28"/>
        </w:rPr>
        <w:t>для студ</w:t>
      </w:r>
      <w:r>
        <w:rPr>
          <w:rFonts w:ascii="Times New Roman" w:hAnsi="Times New Roman"/>
          <w:sz w:val="28"/>
          <w:szCs w:val="28"/>
        </w:rPr>
        <w:t>ентів вищих навчальних</w:t>
      </w:r>
      <w:r w:rsidR="002B1720" w:rsidRPr="00F400D2">
        <w:rPr>
          <w:rFonts w:ascii="Times New Roman" w:hAnsi="Times New Roman"/>
          <w:sz w:val="28"/>
          <w:szCs w:val="28"/>
        </w:rPr>
        <w:t xml:space="preserve"> закл</w:t>
      </w:r>
      <w:r>
        <w:rPr>
          <w:rFonts w:ascii="Times New Roman" w:hAnsi="Times New Roman"/>
          <w:sz w:val="28"/>
          <w:szCs w:val="28"/>
        </w:rPr>
        <w:t>адів</w:t>
      </w:r>
      <w:r w:rsidR="002B1720" w:rsidRPr="00F400D2">
        <w:rPr>
          <w:rFonts w:ascii="Times New Roman" w:hAnsi="Times New Roman"/>
          <w:sz w:val="28"/>
          <w:szCs w:val="28"/>
        </w:rPr>
        <w:t>.</w:t>
      </w:r>
      <w:r w:rsidR="00647D1F" w:rsidRPr="00F400D2">
        <w:rPr>
          <w:rFonts w:ascii="Times New Roman" w:hAnsi="Times New Roman"/>
          <w:sz w:val="28"/>
          <w:szCs w:val="28"/>
        </w:rPr>
        <w:t xml:space="preserve"> </w:t>
      </w:r>
      <w:r w:rsidR="002B1720" w:rsidRPr="00F400D2">
        <w:rPr>
          <w:rFonts w:ascii="Times New Roman" w:hAnsi="Times New Roman"/>
          <w:sz w:val="28"/>
          <w:szCs w:val="28"/>
        </w:rPr>
        <w:t>3-тє вид.</w:t>
      </w:r>
      <w:r w:rsidR="00647D1F" w:rsidRPr="00F400D2">
        <w:rPr>
          <w:rFonts w:ascii="Times New Roman" w:hAnsi="Times New Roman"/>
          <w:sz w:val="28"/>
          <w:szCs w:val="28"/>
        </w:rPr>
        <w:t xml:space="preserve"> </w:t>
      </w:r>
      <w:r>
        <w:rPr>
          <w:rFonts w:ascii="Times New Roman" w:hAnsi="Times New Roman"/>
          <w:sz w:val="28"/>
          <w:szCs w:val="28"/>
        </w:rPr>
        <w:t>Київ</w:t>
      </w:r>
      <w:r w:rsidR="002B1720" w:rsidRPr="00F400D2">
        <w:rPr>
          <w:rFonts w:ascii="Times New Roman" w:hAnsi="Times New Roman"/>
          <w:sz w:val="28"/>
          <w:szCs w:val="28"/>
        </w:rPr>
        <w:t xml:space="preserve"> : Центр учбової літератури</w:t>
      </w:r>
      <w:r>
        <w:rPr>
          <w:rFonts w:ascii="Times New Roman" w:hAnsi="Times New Roman"/>
          <w:sz w:val="28"/>
          <w:szCs w:val="28"/>
        </w:rPr>
        <w:t>,</w:t>
      </w:r>
      <w:r w:rsidR="002B1720" w:rsidRPr="00F400D2">
        <w:rPr>
          <w:rFonts w:ascii="Times New Roman" w:hAnsi="Times New Roman"/>
          <w:sz w:val="28"/>
          <w:szCs w:val="28"/>
        </w:rPr>
        <w:t xml:space="preserve"> 2009. 560 с.</w:t>
      </w:r>
    </w:p>
    <w:p w:rsidR="002B1720" w:rsidRPr="00F400D2" w:rsidRDefault="002B1720" w:rsidP="00F400D2">
      <w:pPr>
        <w:pStyle w:val="a4"/>
        <w:numPr>
          <w:ilvl w:val="0"/>
          <w:numId w:val="9"/>
        </w:numPr>
        <w:tabs>
          <w:tab w:val="left" w:pos="709"/>
        </w:tabs>
        <w:autoSpaceDE w:val="0"/>
        <w:autoSpaceDN w:val="0"/>
        <w:adjustRightInd w:val="0"/>
        <w:spacing w:after="0" w:line="360" w:lineRule="auto"/>
        <w:ind w:left="0" w:firstLine="284"/>
        <w:jc w:val="both"/>
        <w:rPr>
          <w:rStyle w:val="a8"/>
          <w:rFonts w:ascii="Times New Roman" w:hAnsi="Times New Roman"/>
          <w:color w:val="auto"/>
          <w:sz w:val="28"/>
          <w:szCs w:val="28"/>
          <w:lang w:val="en-US"/>
        </w:rPr>
      </w:pPr>
      <w:r w:rsidRPr="00F400D2">
        <w:rPr>
          <w:rFonts w:ascii="Times New Roman" w:hAnsi="Times New Roman"/>
          <w:sz w:val="28"/>
          <w:szCs w:val="28"/>
          <w:lang w:val="en-US"/>
        </w:rPr>
        <w:t>Central Intelligence Agency. URL: https://www.cia.gov/library/p</w:t>
      </w:r>
      <w:r w:rsidR="00F400D2">
        <w:rPr>
          <w:rFonts w:ascii="Times New Roman" w:hAnsi="Times New Roman"/>
          <w:sz w:val="28"/>
          <w:szCs w:val="28"/>
          <w:lang w:val="en-US"/>
        </w:rPr>
        <w:t>ublications/the-world-fact</w:t>
      </w:r>
      <w:r w:rsidR="00F400D2">
        <w:rPr>
          <w:rFonts w:ascii="Times New Roman" w:hAnsi="Times New Roman"/>
          <w:sz w:val="28"/>
          <w:szCs w:val="28"/>
          <w:lang w:val="en-US"/>
        </w:rPr>
        <w:softHyphen/>
        <w:t>book</w:t>
      </w:r>
      <w:r w:rsidR="00F400D2">
        <w:rPr>
          <w:rFonts w:ascii="Times New Roman" w:hAnsi="Times New Roman"/>
          <w:sz w:val="28"/>
          <w:szCs w:val="28"/>
        </w:rPr>
        <w:t>.</w:t>
      </w:r>
    </w:p>
    <w:p w:rsidR="002B1720" w:rsidRPr="00F400D2" w:rsidRDefault="002B1720" w:rsidP="00F400D2">
      <w:pPr>
        <w:pStyle w:val="a4"/>
        <w:numPr>
          <w:ilvl w:val="0"/>
          <w:numId w:val="9"/>
        </w:numPr>
        <w:tabs>
          <w:tab w:val="left" w:pos="709"/>
        </w:tabs>
        <w:autoSpaceDE w:val="0"/>
        <w:autoSpaceDN w:val="0"/>
        <w:adjustRightInd w:val="0"/>
        <w:spacing w:after="0" w:line="360" w:lineRule="auto"/>
        <w:ind w:left="0" w:firstLine="284"/>
        <w:jc w:val="both"/>
        <w:rPr>
          <w:rStyle w:val="a8"/>
          <w:rFonts w:ascii="Times New Roman" w:hAnsi="Times New Roman"/>
          <w:color w:val="auto"/>
          <w:sz w:val="28"/>
          <w:szCs w:val="28"/>
          <w:lang w:val="en-US"/>
        </w:rPr>
      </w:pPr>
      <w:proofErr w:type="spellStart"/>
      <w:r w:rsidRPr="00F400D2">
        <w:rPr>
          <w:rFonts w:ascii="Times New Roman" w:hAnsi="Times New Roman"/>
          <w:sz w:val="28"/>
          <w:szCs w:val="28"/>
          <w:shd w:val="clear" w:color="auto" w:fill="FFFFFF"/>
          <w:lang w:val="en-US"/>
        </w:rPr>
        <w:t>Zel</w:t>
      </w:r>
      <w:r w:rsidR="00F400D2">
        <w:rPr>
          <w:rFonts w:ascii="Times New Roman" w:hAnsi="Times New Roman"/>
          <w:sz w:val="28"/>
          <w:szCs w:val="28"/>
          <w:shd w:val="clear" w:color="auto" w:fill="FFFFFF"/>
          <w:lang w:val="en-US"/>
        </w:rPr>
        <w:t>inska</w:t>
      </w:r>
      <w:proofErr w:type="spellEnd"/>
      <w:r w:rsidR="00F400D2">
        <w:rPr>
          <w:rFonts w:ascii="Times New Roman" w:hAnsi="Times New Roman"/>
          <w:sz w:val="28"/>
          <w:szCs w:val="28"/>
          <w:shd w:val="clear" w:color="auto" w:fill="FFFFFF"/>
          <w:lang w:val="en-US"/>
        </w:rPr>
        <w:t xml:space="preserve"> H., </w:t>
      </w:r>
      <w:proofErr w:type="spellStart"/>
      <w:r w:rsidR="00F400D2">
        <w:rPr>
          <w:rFonts w:ascii="Times New Roman" w:hAnsi="Times New Roman"/>
          <w:sz w:val="28"/>
          <w:szCs w:val="28"/>
          <w:shd w:val="clear" w:color="auto" w:fill="FFFFFF"/>
          <w:lang w:val="en-US"/>
        </w:rPr>
        <w:t>Andrusiv</w:t>
      </w:r>
      <w:proofErr w:type="spellEnd"/>
      <w:r w:rsidR="00F400D2">
        <w:rPr>
          <w:rFonts w:ascii="Times New Roman" w:hAnsi="Times New Roman"/>
          <w:sz w:val="28"/>
          <w:szCs w:val="28"/>
          <w:shd w:val="clear" w:color="auto" w:fill="FFFFFF"/>
          <w:lang w:val="en-US"/>
        </w:rPr>
        <w:t xml:space="preserve"> U., </w:t>
      </w:r>
      <w:proofErr w:type="spellStart"/>
      <w:r w:rsidR="00F400D2">
        <w:rPr>
          <w:rFonts w:ascii="Times New Roman" w:hAnsi="Times New Roman"/>
          <w:sz w:val="28"/>
          <w:szCs w:val="28"/>
          <w:shd w:val="clear" w:color="auto" w:fill="FFFFFF"/>
          <w:lang w:val="en-US"/>
        </w:rPr>
        <w:t>Daliak</w:t>
      </w:r>
      <w:proofErr w:type="spellEnd"/>
      <w:r w:rsidR="00F400D2">
        <w:rPr>
          <w:rFonts w:ascii="Times New Roman" w:hAnsi="Times New Roman"/>
          <w:sz w:val="28"/>
          <w:szCs w:val="28"/>
          <w:shd w:val="clear" w:color="auto" w:fill="FFFFFF"/>
          <w:lang w:val="en-US"/>
        </w:rPr>
        <w:t xml:space="preserve"> N., </w:t>
      </w:r>
      <w:proofErr w:type="spellStart"/>
      <w:r w:rsidR="00F400D2">
        <w:rPr>
          <w:rFonts w:ascii="Times New Roman" w:hAnsi="Times New Roman"/>
          <w:sz w:val="28"/>
          <w:szCs w:val="28"/>
          <w:shd w:val="clear" w:color="auto" w:fill="FFFFFF"/>
          <w:lang w:val="en-US"/>
        </w:rPr>
        <w:t>Dovgal</w:t>
      </w:r>
      <w:proofErr w:type="spellEnd"/>
      <w:r w:rsidR="00F400D2">
        <w:rPr>
          <w:rFonts w:ascii="Times New Roman" w:hAnsi="Times New Roman"/>
          <w:sz w:val="28"/>
          <w:szCs w:val="28"/>
          <w:shd w:val="clear" w:color="auto" w:fill="FFFFFF"/>
          <w:lang w:val="en-US"/>
        </w:rPr>
        <w:t xml:space="preserve"> O., </w:t>
      </w:r>
      <w:proofErr w:type="spellStart"/>
      <w:r w:rsidR="00F400D2">
        <w:rPr>
          <w:rFonts w:ascii="Times New Roman" w:hAnsi="Times New Roman"/>
          <w:sz w:val="28"/>
          <w:szCs w:val="28"/>
          <w:shd w:val="clear" w:color="auto" w:fill="FFFFFF"/>
          <w:lang w:val="en-US"/>
        </w:rPr>
        <w:t>Lagodiienko</w:t>
      </w:r>
      <w:proofErr w:type="spellEnd"/>
      <w:r w:rsidRPr="00F400D2">
        <w:rPr>
          <w:rFonts w:ascii="Times New Roman" w:hAnsi="Times New Roman"/>
          <w:sz w:val="28"/>
          <w:szCs w:val="28"/>
          <w:shd w:val="clear" w:color="auto" w:fill="FFFFFF"/>
          <w:lang w:val="en-US"/>
        </w:rPr>
        <w:t xml:space="preserve"> V. Sustainable Development: Trends in Ukraine and the World.</w:t>
      </w:r>
      <w:r w:rsidR="00647D1F" w:rsidRPr="00F400D2">
        <w:rPr>
          <w:rFonts w:ascii="Times New Roman" w:hAnsi="Times New Roman"/>
          <w:sz w:val="28"/>
          <w:szCs w:val="28"/>
          <w:shd w:val="clear" w:color="auto" w:fill="FFFFFF"/>
          <w:lang w:val="en-US"/>
        </w:rPr>
        <w:t xml:space="preserve"> </w:t>
      </w:r>
      <w:r w:rsidRPr="00F400D2">
        <w:rPr>
          <w:rStyle w:val="ac"/>
          <w:rFonts w:ascii="Times New Roman" w:hAnsi="Times New Roman"/>
          <w:sz w:val="28"/>
          <w:szCs w:val="28"/>
          <w:shd w:val="clear" w:color="auto" w:fill="FFFFFF"/>
          <w:lang w:val="en-US"/>
        </w:rPr>
        <w:t xml:space="preserve">Journal </w:t>
      </w:r>
      <w:r w:rsidR="00F400D2" w:rsidRPr="00F400D2">
        <w:rPr>
          <w:rStyle w:val="ac"/>
          <w:rFonts w:ascii="Times New Roman" w:hAnsi="Times New Roman"/>
          <w:sz w:val="28"/>
          <w:szCs w:val="28"/>
          <w:shd w:val="clear" w:color="auto" w:fill="FFFFFF"/>
          <w:lang w:val="en-US"/>
        </w:rPr>
        <w:t>of</w:t>
      </w:r>
      <w:r w:rsidRPr="00F400D2">
        <w:rPr>
          <w:rStyle w:val="ac"/>
          <w:rFonts w:ascii="Times New Roman" w:hAnsi="Times New Roman"/>
          <w:sz w:val="28"/>
          <w:szCs w:val="28"/>
          <w:shd w:val="clear" w:color="auto" w:fill="FFFFFF"/>
          <w:lang w:val="en-US"/>
        </w:rPr>
        <w:t xml:space="preserve"> Environmental Management </w:t>
      </w:r>
      <w:r w:rsidR="00F400D2" w:rsidRPr="00F400D2">
        <w:rPr>
          <w:rStyle w:val="ac"/>
          <w:rFonts w:ascii="Times New Roman" w:hAnsi="Times New Roman"/>
          <w:sz w:val="28"/>
          <w:szCs w:val="28"/>
          <w:shd w:val="clear" w:color="auto" w:fill="FFFFFF"/>
          <w:lang w:val="en-US"/>
        </w:rPr>
        <w:t>and</w:t>
      </w:r>
      <w:r w:rsidRPr="00F400D2">
        <w:rPr>
          <w:rStyle w:val="ac"/>
          <w:rFonts w:ascii="Times New Roman" w:hAnsi="Times New Roman"/>
          <w:sz w:val="28"/>
          <w:szCs w:val="28"/>
          <w:shd w:val="clear" w:color="auto" w:fill="FFFFFF"/>
          <w:lang w:val="en-US"/>
        </w:rPr>
        <w:t xml:space="preserve"> Tourism</w:t>
      </w:r>
      <w:r w:rsidR="00F400D2">
        <w:rPr>
          <w:rStyle w:val="ac"/>
          <w:rFonts w:ascii="Times New Roman" w:hAnsi="Times New Roman"/>
          <w:i w:val="0"/>
          <w:sz w:val="28"/>
          <w:szCs w:val="28"/>
          <w:shd w:val="clear" w:color="auto" w:fill="FFFFFF"/>
        </w:rPr>
        <w:t>. 2021. №</w:t>
      </w:r>
      <w:r w:rsidRPr="00F400D2">
        <w:rPr>
          <w:rStyle w:val="ac"/>
          <w:rFonts w:ascii="Times New Roman" w:hAnsi="Times New Roman"/>
          <w:i w:val="0"/>
          <w:sz w:val="28"/>
          <w:szCs w:val="28"/>
          <w:shd w:val="clear" w:color="auto" w:fill="FFFFFF"/>
          <w:lang w:val="en-US"/>
        </w:rPr>
        <w:t xml:space="preserve"> 12</w:t>
      </w:r>
      <w:r w:rsidR="00F400D2">
        <w:rPr>
          <w:rStyle w:val="ac"/>
          <w:rFonts w:ascii="Times New Roman" w:hAnsi="Times New Roman"/>
          <w:i w:val="0"/>
          <w:sz w:val="28"/>
          <w:szCs w:val="28"/>
          <w:shd w:val="clear" w:color="auto" w:fill="FFFFFF"/>
        </w:rPr>
        <w:t xml:space="preserve"> </w:t>
      </w:r>
      <w:r w:rsidR="00F400D2">
        <w:rPr>
          <w:rFonts w:ascii="Times New Roman" w:hAnsi="Times New Roman"/>
          <w:sz w:val="28"/>
          <w:szCs w:val="28"/>
          <w:shd w:val="clear" w:color="auto" w:fill="FFFFFF"/>
          <w:lang w:val="en-US"/>
        </w:rPr>
        <w:t>(5)</w:t>
      </w:r>
      <w:r w:rsidR="00F400D2">
        <w:rPr>
          <w:rFonts w:ascii="Times New Roman" w:hAnsi="Times New Roman"/>
          <w:sz w:val="28"/>
          <w:szCs w:val="28"/>
          <w:shd w:val="clear" w:color="auto" w:fill="FFFFFF"/>
        </w:rPr>
        <w:t>. Р.</w:t>
      </w:r>
      <w:r w:rsidR="00F400D2">
        <w:rPr>
          <w:rFonts w:ascii="Times New Roman" w:hAnsi="Times New Roman"/>
          <w:sz w:val="28"/>
          <w:szCs w:val="28"/>
          <w:shd w:val="clear" w:color="auto" w:fill="FFFFFF"/>
          <w:lang w:val="en-US"/>
        </w:rPr>
        <w:t xml:space="preserve"> 1179</w:t>
      </w:r>
      <w:r w:rsidR="00F400D2">
        <w:rPr>
          <w:rFonts w:ascii="Times New Roman" w:hAnsi="Times New Roman"/>
          <w:sz w:val="28"/>
          <w:szCs w:val="28"/>
          <w:shd w:val="clear" w:color="auto" w:fill="FFFFFF"/>
        </w:rPr>
        <w:t>–</w:t>
      </w:r>
      <w:r w:rsidRPr="00F400D2">
        <w:rPr>
          <w:rFonts w:ascii="Times New Roman" w:hAnsi="Times New Roman"/>
          <w:sz w:val="28"/>
          <w:szCs w:val="28"/>
          <w:shd w:val="clear" w:color="auto" w:fill="FFFFFF"/>
          <w:lang w:val="en-US"/>
        </w:rPr>
        <w:t xml:space="preserve">1187. </w:t>
      </w:r>
      <w:r w:rsidR="00F400D2" w:rsidRPr="00F400D2">
        <w:rPr>
          <w:rFonts w:ascii="Times New Roman" w:hAnsi="Times New Roman"/>
          <w:sz w:val="28"/>
          <w:szCs w:val="28"/>
          <w:shd w:val="clear" w:color="auto" w:fill="FFFFFF"/>
          <w:lang w:val="en-US"/>
        </w:rPr>
        <w:t>DOI:</w:t>
      </w:r>
      <w:r w:rsidR="00F400D2">
        <w:rPr>
          <w:rFonts w:ascii="Times New Roman" w:hAnsi="Times New Roman"/>
          <w:sz w:val="28"/>
          <w:szCs w:val="28"/>
          <w:shd w:val="clear" w:color="auto" w:fill="FFFFFF"/>
        </w:rPr>
        <w:t xml:space="preserve"> </w:t>
      </w:r>
      <w:r w:rsidRPr="00F400D2">
        <w:rPr>
          <w:rFonts w:ascii="Times New Roman" w:hAnsi="Times New Roman"/>
          <w:sz w:val="28"/>
          <w:szCs w:val="28"/>
          <w:shd w:val="clear" w:color="auto" w:fill="FFFFFF"/>
          <w:lang w:val="en-US"/>
        </w:rPr>
        <w:t>10.14505//</w:t>
      </w:r>
      <w:proofErr w:type="gramStart"/>
      <w:r w:rsidRPr="00F400D2">
        <w:rPr>
          <w:rFonts w:ascii="Times New Roman" w:hAnsi="Times New Roman"/>
          <w:sz w:val="28"/>
          <w:szCs w:val="28"/>
          <w:shd w:val="clear" w:color="auto" w:fill="FFFFFF"/>
          <w:lang w:val="en-US"/>
        </w:rPr>
        <w:t>jemt.v12.5(</w:t>
      </w:r>
      <w:proofErr w:type="gramEnd"/>
      <w:r w:rsidRPr="00F400D2">
        <w:rPr>
          <w:rFonts w:ascii="Times New Roman" w:hAnsi="Times New Roman"/>
          <w:sz w:val="28"/>
          <w:szCs w:val="28"/>
          <w:shd w:val="clear" w:color="auto" w:fill="FFFFFF"/>
          <w:lang w:val="en-US"/>
        </w:rPr>
        <w:t>53).03</w:t>
      </w:r>
      <w:r w:rsidR="00F400D2">
        <w:rPr>
          <w:rFonts w:ascii="Times New Roman" w:hAnsi="Times New Roman"/>
          <w:sz w:val="28"/>
          <w:szCs w:val="28"/>
          <w:shd w:val="clear" w:color="auto" w:fill="FFFFFF"/>
        </w:rPr>
        <w:t>.</w:t>
      </w:r>
    </w:p>
    <w:p w:rsidR="002B1720" w:rsidRPr="00F400D2" w:rsidRDefault="002B1720" w:rsidP="00F400D2">
      <w:pPr>
        <w:pStyle w:val="a4"/>
        <w:numPr>
          <w:ilvl w:val="0"/>
          <w:numId w:val="9"/>
        </w:numPr>
        <w:tabs>
          <w:tab w:val="left" w:pos="709"/>
        </w:tabs>
        <w:autoSpaceDE w:val="0"/>
        <w:autoSpaceDN w:val="0"/>
        <w:adjustRightInd w:val="0"/>
        <w:spacing w:after="0" w:line="360" w:lineRule="auto"/>
        <w:ind w:left="0" w:firstLine="284"/>
        <w:jc w:val="both"/>
        <w:rPr>
          <w:rFonts w:ascii="Times New Roman" w:eastAsia="TimesNewRomanPSMT" w:hAnsi="Times New Roman"/>
          <w:sz w:val="28"/>
          <w:szCs w:val="28"/>
          <w:lang w:val="en-US"/>
        </w:rPr>
      </w:pPr>
      <w:r w:rsidRPr="00F400D2">
        <w:rPr>
          <w:rStyle w:val="a8"/>
          <w:rFonts w:ascii="Times New Roman" w:hAnsi="Times New Roman"/>
          <w:color w:val="auto"/>
          <w:sz w:val="28"/>
          <w:szCs w:val="28"/>
          <w:u w:val="none"/>
          <w:lang w:val="en-US"/>
        </w:rPr>
        <w:t>An official website of the European Union.</w:t>
      </w:r>
      <w:r w:rsidR="00F400D2">
        <w:rPr>
          <w:rStyle w:val="a8"/>
          <w:rFonts w:ascii="Times New Roman" w:hAnsi="Times New Roman"/>
          <w:color w:val="auto"/>
          <w:sz w:val="28"/>
          <w:szCs w:val="28"/>
          <w:u w:val="none"/>
        </w:rPr>
        <w:t xml:space="preserve"> </w:t>
      </w:r>
      <w:r w:rsidRPr="00F400D2">
        <w:rPr>
          <w:rFonts w:ascii="Times New Roman" w:hAnsi="Times New Roman"/>
          <w:sz w:val="28"/>
          <w:szCs w:val="28"/>
          <w:lang w:val="en-US"/>
        </w:rPr>
        <w:t xml:space="preserve">URL: </w:t>
      </w:r>
      <w:r w:rsidR="00F400D2">
        <w:rPr>
          <w:rFonts w:ascii="Times New Roman" w:eastAsia="TimesNewRomanPSMT" w:hAnsi="Times New Roman"/>
          <w:sz w:val="28"/>
          <w:szCs w:val="28"/>
          <w:lang w:val="en-US"/>
        </w:rPr>
        <w:t>http://ec.europa.eu</w:t>
      </w:r>
      <w:r w:rsidR="00F400D2">
        <w:rPr>
          <w:rFonts w:ascii="Times New Roman" w:eastAsia="TimesNewRomanPSMT" w:hAnsi="Times New Roman"/>
          <w:sz w:val="28"/>
          <w:szCs w:val="28"/>
        </w:rPr>
        <w:t>.</w:t>
      </w:r>
    </w:p>
    <w:p w:rsidR="002B1720" w:rsidRPr="00F400D2" w:rsidRDefault="002B1720" w:rsidP="00F400D2">
      <w:pPr>
        <w:pStyle w:val="a4"/>
        <w:numPr>
          <w:ilvl w:val="0"/>
          <w:numId w:val="9"/>
        </w:numPr>
        <w:tabs>
          <w:tab w:val="left" w:pos="709"/>
        </w:tabs>
        <w:spacing w:after="0" w:line="360" w:lineRule="auto"/>
        <w:ind w:left="0" w:firstLine="284"/>
        <w:jc w:val="both"/>
        <w:rPr>
          <w:rFonts w:ascii="Times New Roman" w:hAnsi="Times New Roman"/>
          <w:sz w:val="28"/>
          <w:szCs w:val="28"/>
          <w:lang w:val="en-US"/>
        </w:rPr>
      </w:pPr>
      <w:proofErr w:type="spellStart"/>
      <w:r w:rsidRPr="00F400D2">
        <w:rPr>
          <w:rFonts w:ascii="Times New Roman" w:hAnsi="Times New Roman"/>
          <w:sz w:val="28"/>
          <w:szCs w:val="28"/>
          <w:lang w:val="en-US" w:eastAsia="ru-RU"/>
        </w:rPr>
        <w:lastRenderedPageBreak/>
        <w:t>Zelinska</w:t>
      </w:r>
      <w:proofErr w:type="spellEnd"/>
      <w:r w:rsidR="00F400D2">
        <w:rPr>
          <w:rFonts w:ascii="Times New Roman" w:hAnsi="Times New Roman"/>
          <w:sz w:val="28"/>
          <w:szCs w:val="28"/>
          <w:shd w:val="clear" w:color="auto" w:fill="FFFFFF"/>
          <w:lang w:val="en-US"/>
        </w:rPr>
        <w:t xml:space="preserve"> H., </w:t>
      </w:r>
      <w:proofErr w:type="spellStart"/>
      <w:r w:rsidR="00F400D2">
        <w:rPr>
          <w:rFonts w:ascii="Times New Roman" w:hAnsi="Times New Roman"/>
          <w:sz w:val="28"/>
          <w:szCs w:val="28"/>
          <w:shd w:val="clear" w:color="auto" w:fill="FFFFFF"/>
          <w:lang w:val="en-US"/>
        </w:rPr>
        <w:t>Andrusiv</w:t>
      </w:r>
      <w:proofErr w:type="spellEnd"/>
      <w:r w:rsidR="00F400D2">
        <w:rPr>
          <w:rFonts w:ascii="Times New Roman" w:hAnsi="Times New Roman"/>
          <w:sz w:val="28"/>
          <w:szCs w:val="28"/>
          <w:shd w:val="clear" w:color="auto" w:fill="FFFFFF"/>
          <w:lang w:val="en-US"/>
        </w:rPr>
        <w:t xml:space="preserve"> U., </w:t>
      </w:r>
      <w:proofErr w:type="spellStart"/>
      <w:r w:rsidR="00F400D2">
        <w:rPr>
          <w:rFonts w:ascii="Times New Roman" w:hAnsi="Times New Roman"/>
          <w:sz w:val="28"/>
          <w:szCs w:val="28"/>
          <w:shd w:val="clear" w:color="auto" w:fill="FFFFFF"/>
          <w:lang w:val="en-US"/>
        </w:rPr>
        <w:t>Simkiv</w:t>
      </w:r>
      <w:proofErr w:type="spellEnd"/>
      <w:r w:rsidRPr="00F400D2">
        <w:rPr>
          <w:rFonts w:ascii="Times New Roman" w:hAnsi="Times New Roman"/>
          <w:sz w:val="28"/>
          <w:szCs w:val="28"/>
          <w:shd w:val="clear" w:color="auto" w:fill="FFFFFF"/>
          <w:lang w:val="en-US"/>
        </w:rPr>
        <w:t xml:space="preserve"> L. </w:t>
      </w:r>
      <w:r w:rsidRPr="00F400D2">
        <w:rPr>
          <w:rFonts w:ascii="Times New Roman" w:hAnsi="Times New Roman"/>
          <w:sz w:val="28"/>
          <w:szCs w:val="28"/>
          <w:lang w:val="en-US" w:eastAsia="ru-RU"/>
        </w:rPr>
        <w:t>Knowledge economy: trends in the world and analysis of Ukraine</w:t>
      </w:r>
      <w:r w:rsidRPr="00F400D2">
        <w:rPr>
          <w:rFonts w:ascii="Times New Roman" w:hAnsi="Times New Roman"/>
          <w:sz w:val="28"/>
          <w:szCs w:val="28"/>
          <w:shd w:val="clear" w:color="auto" w:fill="FFFFFF"/>
          <w:lang w:val="en-US"/>
        </w:rPr>
        <w:t>.</w:t>
      </w:r>
      <w:r w:rsidR="00647D1F" w:rsidRPr="00F400D2">
        <w:rPr>
          <w:rFonts w:ascii="Times New Roman" w:hAnsi="Times New Roman"/>
          <w:i/>
          <w:iCs/>
          <w:sz w:val="28"/>
          <w:szCs w:val="28"/>
          <w:shd w:val="clear" w:color="auto" w:fill="FFFFFF"/>
          <w:lang w:val="en-US"/>
        </w:rPr>
        <w:t xml:space="preserve"> </w:t>
      </w:r>
      <w:r w:rsidRPr="00F400D2">
        <w:rPr>
          <w:rFonts w:ascii="Times New Roman" w:hAnsi="Times New Roman"/>
          <w:i/>
          <w:iCs/>
          <w:sz w:val="28"/>
          <w:szCs w:val="28"/>
          <w:shd w:val="clear" w:color="auto" w:fill="FFFFFF"/>
          <w:lang w:val="en-US"/>
        </w:rPr>
        <w:t>Journal of Eastern European and Central Asian Research</w:t>
      </w:r>
      <w:r w:rsidRPr="00F400D2">
        <w:rPr>
          <w:rFonts w:ascii="Times New Roman" w:hAnsi="Times New Roman"/>
          <w:iCs/>
          <w:sz w:val="28"/>
          <w:szCs w:val="28"/>
          <w:shd w:val="clear" w:color="auto" w:fill="FFFFFF"/>
          <w:lang w:val="en-US"/>
        </w:rPr>
        <w:t>.</w:t>
      </w:r>
      <w:r w:rsidRPr="00F400D2">
        <w:rPr>
          <w:rFonts w:ascii="Times New Roman" w:hAnsi="Times New Roman"/>
          <w:i/>
          <w:iCs/>
          <w:sz w:val="28"/>
          <w:szCs w:val="28"/>
          <w:shd w:val="clear" w:color="auto" w:fill="FFFFFF"/>
          <w:lang w:val="en-US"/>
        </w:rPr>
        <w:t xml:space="preserve"> </w:t>
      </w:r>
      <w:r w:rsidRPr="00F400D2">
        <w:rPr>
          <w:rFonts w:ascii="Times New Roman" w:hAnsi="Times New Roman"/>
          <w:iCs/>
          <w:sz w:val="28"/>
          <w:szCs w:val="28"/>
          <w:shd w:val="clear" w:color="auto" w:fill="FFFFFF"/>
          <w:lang w:val="en-US"/>
        </w:rPr>
        <w:t>2020.</w:t>
      </w:r>
      <w:r w:rsidR="00F400D2">
        <w:rPr>
          <w:rFonts w:ascii="Times New Roman" w:hAnsi="Times New Roman"/>
          <w:iCs/>
          <w:sz w:val="28"/>
          <w:szCs w:val="28"/>
          <w:shd w:val="clear" w:color="auto" w:fill="FFFFFF"/>
        </w:rPr>
        <w:t xml:space="preserve"> №</w:t>
      </w:r>
      <w:r w:rsidR="00647D1F" w:rsidRPr="00F400D2">
        <w:rPr>
          <w:rFonts w:ascii="Times New Roman" w:hAnsi="Times New Roman"/>
          <w:i/>
          <w:iCs/>
          <w:sz w:val="28"/>
          <w:szCs w:val="28"/>
          <w:shd w:val="clear" w:color="auto" w:fill="FFFFFF"/>
          <w:lang w:val="en-US"/>
        </w:rPr>
        <w:t xml:space="preserve"> </w:t>
      </w:r>
      <w:r w:rsidRPr="00F400D2">
        <w:rPr>
          <w:rFonts w:ascii="Times New Roman" w:hAnsi="Times New Roman"/>
          <w:sz w:val="28"/>
          <w:szCs w:val="28"/>
          <w:shd w:val="clear" w:color="auto" w:fill="FFFFFF"/>
          <w:lang w:val="en-US"/>
        </w:rPr>
        <w:t>7</w:t>
      </w:r>
      <w:r w:rsidR="00F400D2">
        <w:rPr>
          <w:rFonts w:ascii="Times New Roman" w:hAnsi="Times New Roman"/>
          <w:sz w:val="28"/>
          <w:szCs w:val="28"/>
          <w:shd w:val="clear" w:color="auto" w:fill="FFFFFF"/>
        </w:rPr>
        <w:t xml:space="preserve"> </w:t>
      </w:r>
      <w:r w:rsidRPr="00F400D2">
        <w:rPr>
          <w:rFonts w:ascii="Times New Roman" w:hAnsi="Times New Roman"/>
          <w:sz w:val="28"/>
          <w:szCs w:val="28"/>
          <w:shd w:val="clear" w:color="auto" w:fill="FFFFFF"/>
          <w:lang w:val="en-US"/>
        </w:rPr>
        <w:t xml:space="preserve">(1). </w:t>
      </w:r>
      <w:r w:rsidR="00F400D2">
        <w:rPr>
          <w:rFonts w:ascii="Times New Roman" w:hAnsi="Times New Roman"/>
          <w:sz w:val="28"/>
          <w:szCs w:val="28"/>
          <w:shd w:val="clear" w:color="auto" w:fill="FFFFFF"/>
        </w:rPr>
        <w:t>Р</w:t>
      </w:r>
      <w:r w:rsidRPr="00F400D2">
        <w:rPr>
          <w:rFonts w:ascii="Times New Roman" w:hAnsi="Times New Roman"/>
          <w:sz w:val="28"/>
          <w:szCs w:val="28"/>
          <w:shd w:val="clear" w:color="auto" w:fill="FFFFFF"/>
          <w:lang w:val="en-US"/>
        </w:rPr>
        <w:t>.</w:t>
      </w:r>
      <w:r w:rsidR="00F400D2">
        <w:rPr>
          <w:rFonts w:ascii="Times New Roman" w:hAnsi="Times New Roman"/>
          <w:sz w:val="28"/>
          <w:szCs w:val="28"/>
          <w:shd w:val="clear" w:color="auto" w:fill="FFFFFF"/>
        </w:rPr>
        <w:t xml:space="preserve"> </w:t>
      </w:r>
      <w:r w:rsidR="00F400D2">
        <w:rPr>
          <w:rFonts w:ascii="Times New Roman" w:hAnsi="Times New Roman"/>
          <w:sz w:val="28"/>
          <w:szCs w:val="28"/>
          <w:shd w:val="clear" w:color="auto" w:fill="FFFFFF"/>
          <w:lang w:val="en-US"/>
        </w:rPr>
        <w:t>104</w:t>
      </w:r>
      <w:r w:rsidR="00F400D2">
        <w:rPr>
          <w:rFonts w:ascii="Times New Roman" w:hAnsi="Times New Roman"/>
          <w:sz w:val="28"/>
          <w:szCs w:val="28"/>
          <w:shd w:val="clear" w:color="auto" w:fill="FFFFFF"/>
        </w:rPr>
        <w:t>–</w:t>
      </w:r>
      <w:r w:rsidRPr="00F400D2">
        <w:rPr>
          <w:rFonts w:ascii="Times New Roman" w:hAnsi="Times New Roman"/>
          <w:sz w:val="28"/>
          <w:szCs w:val="28"/>
          <w:shd w:val="clear" w:color="auto" w:fill="FFFFFF"/>
          <w:lang w:val="en-US"/>
        </w:rPr>
        <w:t>113.</w:t>
      </w:r>
    </w:p>
    <w:p w:rsidR="002B1720" w:rsidRPr="00F400D2" w:rsidRDefault="002B1720" w:rsidP="00F400D2">
      <w:pPr>
        <w:pStyle w:val="a4"/>
        <w:numPr>
          <w:ilvl w:val="0"/>
          <w:numId w:val="9"/>
        </w:numPr>
        <w:tabs>
          <w:tab w:val="left" w:pos="709"/>
        </w:tabs>
        <w:autoSpaceDE w:val="0"/>
        <w:autoSpaceDN w:val="0"/>
        <w:adjustRightInd w:val="0"/>
        <w:spacing w:after="0" w:line="360" w:lineRule="auto"/>
        <w:ind w:left="0" w:firstLine="284"/>
        <w:jc w:val="both"/>
        <w:rPr>
          <w:rFonts w:ascii="Times New Roman" w:hAnsi="Times New Roman"/>
          <w:sz w:val="28"/>
          <w:szCs w:val="28"/>
          <w:lang w:val="en-US"/>
        </w:rPr>
      </w:pPr>
      <w:r w:rsidRPr="00F400D2">
        <w:rPr>
          <w:rFonts w:ascii="Times New Roman" w:hAnsi="Times New Roman"/>
          <w:sz w:val="28"/>
          <w:szCs w:val="28"/>
          <w:lang w:val="en-US"/>
        </w:rPr>
        <w:t xml:space="preserve">International Migration Report 2017. </w:t>
      </w:r>
      <w:r w:rsidRPr="00F400D2">
        <w:rPr>
          <w:rFonts w:ascii="Times New Roman" w:hAnsi="Times New Roman"/>
          <w:i/>
          <w:sz w:val="28"/>
          <w:szCs w:val="28"/>
          <w:lang w:val="en-US"/>
        </w:rPr>
        <w:t>United Nations, Department of Economic and Social Affairs, Population Division</w:t>
      </w:r>
      <w:r w:rsidRPr="00F400D2">
        <w:rPr>
          <w:rFonts w:ascii="Times New Roman" w:hAnsi="Times New Roman"/>
          <w:sz w:val="28"/>
          <w:szCs w:val="28"/>
          <w:lang w:val="en-US"/>
        </w:rPr>
        <w:t xml:space="preserve">. </w:t>
      </w:r>
      <w:r w:rsidR="00F400D2">
        <w:rPr>
          <w:rFonts w:ascii="Times New Roman" w:hAnsi="Times New Roman"/>
          <w:sz w:val="28"/>
          <w:szCs w:val="28"/>
          <w:lang w:val="en-US"/>
        </w:rPr>
        <w:t>2017. 38 р.</w:t>
      </w:r>
    </w:p>
    <w:p w:rsidR="002B1720" w:rsidRPr="00F400D2" w:rsidRDefault="002B1720" w:rsidP="00F400D2">
      <w:pPr>
        <w:pStyle w:val="a4"/>
        <w:numPr>
          <w:ilvl w:val="0"/>
          <w:numId w:val="9"/>
        </w:numPr>
        <w:tabs>
          <w:tab w:val="left" w:pos="709"/>
        </w:tabs>
        <w:autoSpaceDE w:val="0"/>
        <w:autoSpaceDN w:val="0"/>
        <w:adjustRightInd w:val="0"/>
        <w:spacing w:after="0" w:line="360" w:lineRule="auto"/>
        <w:ind w:left="0" w:firstLine="284"/>
        <w:jc w:val="both"/>
        <w:rPr>
          <w:rFonts w:ascii="Times New Roman" w:hAnsi="Times New Roman"/>
          <w:sz w:val="28"/>
          <w:szCs w:val="28"/>
          <w:lang w:val="en-US"/>
        </w:rPr>
      </w:pPr>
      <w:r w:rsidRPr="00F400D2">
        <w:rPr>
          <w:rFonts w:ascii="Times New Roman" w:hAnsi="Times New Roman"/>
          <w:sz w:val="28"/>
          <w:szCs w:val="28"/>
          <w:lang w:val="en-US"/>
        </w:rPr>
        <w:t>World Investment</w:t>
      </w:r>
      <w:r w:rsidR="00647D1F" w:rsidRPr="00F400D2">
        <w:rPr>
          <w:rFonts w:ascii="Times New Roman" w:hAnsi="Times New Roman"/>
          <w:sz w:val="28"/>
          <w:szCs w:val="28"/>
          <w:lang w:val="en-US"/>
        </w:rPr>
        <w:t xml:space="preserve"> </w:t>
      </w:r>
      <w:r w:rsidRPr="00F400D2">
        <w:rPr>
          <w:rFonts w:ascii="Times New Roman" w:hAnsi="Times New Roman"/>
          <w:sz w:val="28"/>
          <w:szCs w:val="28"/>
          <w:lang w:val="en-US"/>
        </w:rPr>
        <w:t xml:space="preserve">Report 2013. </w:t>
      </w:r>
      <w:r w:rsidRPr="00F400D2">
        <w:rPr>
          <w:rFonts w:ascii="Times New Roman" w:hAnsi="Times New Roman"/>
          <w:i/>
          <w:sz w:val="28"/>
          <w:szCs w:val="28"/>
          <w:lang w:val="en-US"/>
        </w:rPr>
        <w:t>Global Value Chains: Investment and Trade for Development. UNCTAD</w:t>
      </w:r>
      <w:r w:rsidRPr="00F400D2">
        <w:rPr>
          <w:rFonts w:ascii="Times New Roman" w:hAnsi="Times New Roman"/>
          <w:sz w:val="28"/>
          <w:szCs w:val="28"/>
          <w:lang w:val="en-US"/>
        </w:rPr>
        <w:t>.</w:t>
      </w:r>
      <w:r w:rsidRPr="00F400D2">
        <w:rPr>
          <w:rFonts w:ascii="Times New Roman" w:hAnsi="Times New Roman"/>
          <w:i/>
          <w:sz w:val="28"/>
          <w:szCs w:val="28"/>
          <w:lang w:val="en-US"/>
        </w:rPr>
        <w:t xml:space="preserve"> </w:t>
      </w:r>
      <w:r w:rsidRPr="00F400D2">
        <w:rPr>
          <w:rFonts w:ascii="Times New Roman" w:hAnsi="Times New Roman"/>
          <w:sz w:val="28"/>
          <w:szCs w:val="28"/>
          <w:lang w:val="en-US"/>
        </w:rPr>
        <w:t>2013. 25</w:t>
      </w:r>
      <w:r w:rsidR="00F400D2">
        <w:rPr>
          <w:rFonts w:ascii="Times New Roman" w:hAnsi="Times New Roman"/>
          <w:sz w:val="28"/>
          <w:szCs w:val="28"/>
        </w:rPr>
        <w:t xml:space="preserve"> р</w:t>
      </w:r>
      <w:r w:rsidRPr="00F400D2">
        <w:rPr>
          <w:rFonts w:ascii="Times New Roman" w:hAnsi="Times New Roman"/>
          <w:sz w:val="28"/>
          <w:szCs w:val="28"/>
          <w:lang w:val="en-US"/>
        </w:rPr>
        <w:t>.</w:t>
      </w:r>
    </w:p>
    <w:p w:rsidR="002B1720" w:rsidRPr="00EB291B" w:rsidRDefault="00F400D2" w:rsidP="00F400D2">
      <w:pPr>
        <w:pStyle w:val="a4"/>
        <w:numPr>
          <w:ilvl w:val="0"/>
          <w:numId w:val="9"/>
        </w:numPr>
        <w:tabs>
          <w:tab w:val="left" w:pos="709"/>
        </w:tabs>
        <w:spacing w:after="0" w:line="360" w:lineRule="auto"/>
        <w:ind w:left="0" w:firstLine="284"/>
        <w:jc w:val="both"/>
        <w:rPr>
          <w:rFonts w:ascii="Times New Roman" w:hAnsi="Times New Roman"/>
          <w:sz w:val="28"/>
          <w:szCs w:val="28"/>
        </w:rPr>
      </w:pPr>
      <w:r>
        <w:rPr>
          <w:rFonts w:ascii="Times New Roman" w:hAnsi="Times New Roman"/>
          <w:sz w:val="28"/>
          <w:szCs w:val="28"/>
        </w:rPr>
        <w:t>Зелінська Г., Андрусів У.</w:t>
      </w:r>
      <w:r w:rsidR="002B1720" w:rsidRPr="00EB291B">
        <w:rPr>
          <w:rFonts w:ascii="Times New Roman" w:hAnsi="Times New Roman"/>
          <w:sz w:val="28"/>
          <w:szCs w:val="28"/>
        </w:rPr>
        <w:t xml:space="preserve"> Управління розвитком</w:t>
      </w:r>
      <w:r w:rsidR="00647D1F" w:rsidRPr="00EB291B">
        <w:rPr>
          <w:rFonts w:ascii="Times New Roman" w:hAnsi="Times New Roman"/>
          <w:sz w:val="28"/>
          <w:szCs w:val="28"/>
        </w:rPr>
        <w:t xml:space="preserve"> </w:t>
      </w:r>
      <w:r w:rsidR="002B1720" w:rsidRPr="00EB291B">
        <w:rPr>
          <w:rFonts w:ascii="Times New Roman" w:hAnsi="Times New Roman"/>
          <w:sz w:val="28"/>
          <w:szCs w:val="28"/>
        </w:rPr>
        <w:t>персоналу суб’єктів господарювання</w:t>
      </w:r>
      <w:r w:rsidR="00647D1F" w:rsidRPr="00EB291B">
        <w:rPr>
          <w:rFonts w:ascii="Times New Roman" w:hAnsi="Times New Roman"/>
          <w:sz w:val="28"/>
          <w:szCs w:val="28"/>
        </w:rPr>
        <w:t xml:space="preserve"> </w:t>
      </w:r>
      <w:r w:rsidR="002B1720" w:rsidRPr="00EB291B">
        <w:rPr>
          <w:rFonts w:ascii="Times New Roman" w:hAnsi="Times New Roman"/>
          <w:sz w:val="28"/>
          <w:szCs w:val="28"/>
        </w:rPr>
        <w:t xml:space="preserve">через призму формування корпоративної культури. </w:t>
      </w:r>
      <w:r w:rsidR="002B1720" w:rsidRPr="00EB291B">
        <w:rPr>
          <w:rFonts w:ascii="Times New Roman" w:hAnsi="Times New Roman"/>
          <w:i/>
          <w:sz w:val="28"/>
          <w:szCs w:val="28"/>
        </w:rPr>
        <w:t>Науковий вісник Івано-Франківського національного технічного університету нафти і газу. Серія</w:t>
      </w:r>
      <w:r>
        <w:rPr>
          <w:rFonts w:ascii="Times New Roman" w:hAnsi="Times New Roman"/>
          <w:i/>
          <w:sz w:val="28"/>
          <w:szCs w:val="28"/>
        </w:rPr>
        <w:t>:</w:t>
      </w:r>
      <w:r w:rsidR="002B1720" w:rsidRPr="00EB291B">
        <w:rPr>
          <w:rFonts w:ascii="Times New Roman" w:hAnsi="Times New Roman"/>
          <w:i/>
          <w:sz w:val="28"/>
          <w:szCs w:val="28"/>
        </w:rPr>
        <w:t xml:space="preserve"> Економіка та управління в нафтовій і газовій промисловості</w:t>
      </w:r>
      <w:r w:rsidR="002B1720" w:rsidRPr="00F400D2">
        <w:rPr>
          <w:rFonts w:ascii="Times New Roman" w:hAnsi="Times New Roman"/>
          <w:sz w:val="28"/>
          <w:szCs w:val="28"/>
        </w:rPr>
        <w:t xml:space="preserve">. </w:t>
      </w:r>
      <w:r w:rsidR="002B1720" w:rsidRPr="00EB291B">
        <w:rPr>
          <w:rFonts w:ascii="Times New Roman" w:hAnsi="Times New Roman"/>
          <w:sz w:val="28"/>
          <w:szCs w:val="28"/>
        </w:rPr>
        <w:t>2021</w:t>
      </w:r>
      <w:r w:rsidR="002B1720" w:rsidRPr="00EB291B">
        <w:rPr>
          <w:rFonts w:ascii="Times New Roman" w:hAnsi="Times New Roman"/>
          <w:i/>
          <w:sz w:val="28"/>
          <w:szCs w:val="28"/>
        </w:rPr>
        <w:t xml:space="preserve">. </w:t>
      </w:r>
      <w:r w:rsidR="002B1720" w:rsidRPr="00F400D2">
        <w:rPr>
          <w:rFonts w:ascii="Times New Roman" w:hAnsi="Times New Roman"/>
          <w:sz w:val="28"/>
          <w:szCs w:val="28"/>
        </w:rPr>
        <w:t>№ 2</w:t>
      </w:r>
      <w:r>
        <w:rPr>
          <w:rFonts w:ascii="Times New Roman" w:hAnsi="Times New Roman"/>
          <w:sz w:val="28"/>
          <w:szCs w:val="28"/>
        </w:rPr>
        <w:t xml:space="preserve"> </w:t>
      </w:r>
      <w:r w:rsidR="002B1720" w:rsidRPr="00F400D2">
        <w:rPr>
          <w:rFonts w:ascii="Times New Roman" w:hAnsi="Times New Roman"/>
          <w:sz w:val="28"/>
          <w:szCs w:val="28"/>
        </w:rPr>
        <w:t>(22).</w:t>
      </w:r>
      <w:r>
        <w:rPr>
          <w:rFonts w:ascii="Times New Roman" w:hAnsi="Times New Roman"/>
          <w:sz w:val="28"/>
          <w:szCs w:val="28"/>
        </w:rPr>
        <w:t xml:space="preserve"> С.</w:t>
      </w:r>
      <w:r w:rsidR="002B1720" w:rsidRPr="00EB291B">
        <w:rPr>
          <w:rFonts w:ascii="Times New Roman" w:hAnsi="Times New Roman"/>
          <w:i/>
          <w:sz w:val="28"/>
          <w:szCs w:val="28"/>
        </w:rPr>
        <w:t xml:space="preserve"> </w:t>
      </w:r>
      <w:r>
        <w:rPr>
          <w:rFonts w:ascii="Times New Roman" w:hAnsi="Times New Roman"/>
          <w:sz w:val="28"/>
          <w:szCs w:val="28"/>
        </w:rPr>
        <w:t>56</w:t>
      </w:r>
      <w:r>
        <w:rPr>
          <w:rFonts w:ascii="Times New Roman" w:hAnsi="Times New Roman"/>
          <w:sz w:val="28"/>
          <w:szCs w:val="28"/>
          <w:shd w:val="clear" w:color="auto" w:fill="FFFFFF"/>
        </w:rPr>
        <w:t>–</w:t>
      </w:r>
      <w:r w:rsidR="002B1720" w:rsidRPr="00EB291B">
        <w:rPr>
          <w:rFonts w:ascii="Times New Roman" w:hAnsi="Times New Roman"/>
          <w:sz w:val="28"/>
          <w:szCs w:val="28"/>
        </w:rPr>
        <w:t>43.</w:t>
      </w:r>
    </w:p>
    <w:p w:rsidR="002B1720" w:rsidRPr="00F400D2" w:rsidRDefault="00F400D2" w:rsidP="00F400D2">
      <w:pPr>
        <w:pStyle w:val="a4"/>
        <w:numPr>
          <w:ilvl w:val="0"/>
          <w:numId w:val="9"/>
        </w:numPr>
        <w:tabs>
          <w:tab w:val="left" w:pos="709"/>
        </w:tabs>
        <w:spacing w:after="0" w:line="360" w:lineRule="auto"/>
        <w:ind w:left="0" w:firstLine="284"/>
        <w:jc w:val="both"/>
        <w:rPr>
          <w:rFonts w:ascii="Times New Roman" w:hAnsi="Times New Roman"/>
          <w:sz w:val="28"/>
          <w:szCs w:val="28"/>
          <w:lang w:val="en-US"/>
        </w:rPr>
      </w:pPr>
      <w:proofErr w:type="spellStart"/>
      <w:r>
        <w:rPr>
          <w:rFonts w:ascii="Times New Roman" w:hAnsi="Times New Roman"/>
          <w:sz w:val="28"/>
          <w:szCs w:val="28"/>
          <w:lang w:val="en-US"/>
        </w:rPr>
        <w:t>Popadinets</w:t>
      </w:r>
      <w:proofErr w:type="spellEnd"/>
      <w:r>
        <w:rPr>
          <w:rFonts w:ascii="Times New Roman" w:hAnsi="Times New Roman"/>
          <w:sz w:val="28"/>
          <w:szCs w:val="28"/>
        </w:rPr>
        <w:t xml:space="preserve"> </w:t>
      </w:r>
      <w:r w:rsidR="002B1720" w:rsidRPr="00F400D2">
        <w:rPr>
          <w:rFonts w:ascii="Times New Roman" w:hAnsi="Times New Roman"/>
          <w:sz w:val="28"/>
          <w:szCs w:val="28"/>
          <w:lang w:val="en-US"/>
        </w:rPr>
        <w:t>I.,</w:t>
      </w:r>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Andrusiv</w:t>
      </w:r>
      <w:proofErr w:type="spellEnd"/>
      <w:r>
        <w:rPr>
          <w:rFonts w:ascii="Times New Roman" w:hAnsi="Times New Roman"/>
          <w:sz w:val="28"/>
          <w:szCs w:val="28"/>
          <w:shd w:val="clear" w:color="auto" w:fill="FFFFFF"/>
          <w:lang w:val="en-US"/>
        </w:rPr>
        <w:t xml:space="preserve"> U., </w:t>
      </w:r>
      <w:proofErr w:type="spellStart"/>
      <w:r>
        <w:rPr>
          <w:rFonts w:ascii="Times New Roman" w:hAnsi="Times New Roman"/>
          <w:sz w:val="28"/>
          <w:szCs w:val="28"/>
          <w:shd w:val="clear" w:color="auto" w:fill="FFFFFF"/>
          <w:lang w:val="en-US"/>
        </w:rPr>
        <w:t>Galtsova</w:t>
      </w:r>
      <w:proofErr w:type="spellEnd"/>
      <w:r w:rsidR="002B1720" w:rsidRPr="00F400D2">
        <w:rPr>
          <w:rFonts w:ascii="Times New Roman" w:hAnsi="Times New Roman"/>
          <w:sz w:val="28"/>
          <w:szCs w:val="28"/>
          <w:shd w:val="clear" w:color="auto" w:fill="FFFFFF"/>
          <w:lang w:val="en-US"/>
        </w:rPr>
        <w:t xml:space="preserve"> O., </w:t>
      </w:r>
      <w:proofErr w:type="spellStart"/>
      <w:r>
        <w:rPr>
          <w:rFonts w:ascii="Times New Roman" w:hAnsi="Times New Roman"/>
          <w:sz w:val="28"/>
          <w:szCs w:val="28"/>
          <w:lang w:val="en-US"/>
        </w:rPr>
        <w:t>Bahorka</w:t>
      </w:r>
      <w:proofErr w:type="spellEnd"/>
      <w:r w:rsidR="002B1720" w:rsidRPr="00F400D2">
        <w:rPr>
          <w:rFonts w:ascii="Times New Roman" w:hAnsi="Times New Roman"/>
          <w:sz w:val="28"/>
          <w:szCs w:val="28"/>
          <w:lang w:val="en-US"/>
        </w:rPr>
        <w:t xml:space="preserve"> M., </w:t>
      </w:r>
      <w:proofErr w:type="spellStart"/>
      <w:r w:rsidR="002B1720" w:rsidRPr="00F400D2">
        <w:rPr>
          <w:rFonts w:ascii="Times New Roman" w:hAnsi="Times New Roman"/>
          <w:sz w:val="28"/>
          <w:szCs w:val="28"/>
          <w:lang w:val="en-US"/>
        </w:rPr>
        <w:t>Yurchenko</w:t>
      </w:r>
      <w:proofErr w:type="spellEnd"/>
      <w:r w:rsidR="002B1720" w:rsidRPr="00F400D2">
        <w:rPr>
          <w:rFonts w:ascii="Times New Roman" w:hAnsi="Times New Roman"/>
          <w:sz w:val="28"/>
          <w:szCs w:val="28"/>
          <w:lang w:val="en-US"/>
        </w:rPr>
        <w:t xml:space="preserve"> N. Management of motivation of managers’ work at the enterprises of Ukraine: innovative aspects. </w:t>
      </w:r>
      <w:r w:rsidR="002B1720" w:rsidRPr="00F400D2">
        <w:rPr>
          <w:rFonts w:ascii="Times New Roman" w:hAnsi="Times New Roman"/>
          <w:i/>
          <w:sz w:val="28"/>
          <w:szCs w:val="28"/>
          <w:lang w:val="en-US"/>
        </w:rPr>
        <w:t>Management Systems in Production Engineering</w:t>
      </w:r>
      <w:r w:rsidR="002B1720" w:rsidRPr="00F400D2">
        <w:rPr>
          <w:rFonts w:ascii="Times New Roman" w:hAnsi="Times New Roman"/>
          <w:sz w:val="28"/>
          <w:szCs w:val="28"/>
          <w:lang w:val="en-US"/>
        </w:rPr>
        <w:t>. 2021. Vol.</w:t>
      </w:r>
      <w:r w:rsidR="00647D1F" w:rsidRPr="00F400D2">
        <w:rPr>
          <w:rFonts w:ascii="Times New Roman" w:hAnsi="Times New Roman"/>
          <w:sz w:val="28"/>
          <w:szCs w:val="28"/>
          <w:lang w:val="en-US"/>
        </w:rPr>
        <w:t xml:space="preserve"> </w:t>
      </w:r>
      <w:r>
        <w:rPr>
          <w:rFonts w:ascii="Times New Roman" w:hAnsi="Times New Roman"/>
          <w:sz w:val="28"/>
          <w:szCs w:val="28"/>
          <w:lang w:val="en-US"/>
        </w:rPr>
        <w:t>29 Issue 2</w:t>
      </w:r>
      <w:r>
        <w:rPr>
          <w:rFonts w:ascii="Times New Roman" w:hAnsi="Times New Roman"/>
          <w:sz w:val="28"/>
          <w:szCs w:val="28"/>
        </w:rPr>
        <w:t>.</w:t>
      </w:r>
      <w:r>
        <w:rPr>
          <w:rFonts w:ascii="Times New Roman" w:hAnsi="Times New Roman"/>
          <w:sz w:val="28"/>
          <w:szCs w:val="28"/>
          <w:lang w:val="en-US"/>
        </w:rPr>
        <w:t xml:space="preserve"> P. 120</w:t>
      </w:r>
      <w:r>
        <w:rPr>
          <w:rFonts w:ascii="Times New Roman" w:hAnsi="Times New Roman"/>
          <w:sz w:val="28"/>
          <w:szCs w:val="28"/>
          <w:shd w:val="clear" w:color="auto" w:fill="FFFFFF"/>
        </w:rPr>
        <w:t>–</w:t>
      </w:r>
      <w:r w:rsidR="002B1720" w:rsidRPr="00F400D2">
        <w:rPr>
          <w:rFonts w:ascii="Times New Roman" w:hAnsi="Times New Roman"/>
          <w:sz w:val="28"/>
          <w:szCs w:val="28"/>
          <w:lang w:val="en-US"/>
        </w:rPr>
        <w:t>131.</w:t>
      </w:r>
    </w:p>
    <w:p w:rsidR="002B1720" w:rsidRPr="00EB291B" w:rsidRDefault="002B1720" w:rsidP="00F400D2">
      <w:pPr>
        <w:pStyle w:val="Default"/>
        <w:numPr>
          <w:ilvl w:val="0"/>
          <w:numId w:val="9"/>
        </w:numPr>
        <w:tabs>
          <w:tab w:val="left" w:pos="709"/>
        </w:tabs>
        <w:spacing w:line="360" w:lineRule="auto"/>
        <w:ind w:left="0" w:firstLine="284"/>
        <w:jc w:val="both"/>
        <w:rPr>
          <w:rFonts w:ascii="Times New Roman" w:hAnsi="Times New Roman" w:cs="Times New Roman"/>
          <w:color w:val="auto"/>
          <w:sz w:val="28"/>
          <w:szCs w:val="28"/>
        </w:rPr>
      </w:pPr>
      <w:r w:rsidRPr="00EB291B">
        <w:rPr>
          <w:rFonts w:ascii="Times New Roman" w:hAnsi="Times New Roman" w:cs="Times New Roman"/>
          <w:color w:val="auto"/>
          <w:sz w:val="28"/>
          <w:szCs w:val="28"/>
        </w:rPr>
        <w:t xml:space="preserve">Чому українці виїжджають за кордон? </w:t>
      </w:r>
      <w:r w:rsidR="00F400D2">
        <w:rPr>
          <w:rFonts w:ascii="Times New Roman" w:hAnsi="Times New Roman" w:cs="Times New Roman"/>
          <w:color w:val="auto"/>
          <w:sz w:val="28"/>
          <w:szCs w:val="28"/>
          <w:lang w:val="en-US"/>
        </w:rPr>
        <w:t>URL</w:t>
      </w:r>
      <w:r w:rsidRPr="00EB291B">
        <w:rPr>
          <w:rFonts w:ascii="Times New Roman" w:hAnsi="Times New Roman" w:cs="Times New Roman"/>
          <w:color w:val="auto"/>
          <w:sz w:val="28"/>
          <w:szCs w:val="28"/>
        </w:rPr>
        <w:t xml:space="preserve">: </w:t>
      </w:r>
      <w:r w:rsidRPr="00F400D2">
        <w:rPr>
          <w:rFonts w:ascii="Times New Roman" w:hAnsi="Times New Roman" w:cs="Times New Roman"/>
          <w:color w:val="auto"/>
          <w:sz w:val="28"/>
          <w:szCs w:val="28"/>
        </w:rPr>
        <w:t>http://ipress.ua/news/chomu_ukraintsi_vyizhdzhayut_za_kordon__infografika_146097.html</w:t>
      </w:r>
      <w:r w:rsidR="00F400D2">
        <w:rPr>
          <w:rFonts w:ascii="Times New Roman" w:hAnsi="Times New Roman" w:cs="Times New Roman"/>
          <w:color w:val="auto"/>
          <w:sz w:val="28"/>
          <w:szCs w:val="28"/>
          <w:lang w:val="en-US"/>
        </w:rPr>
        <w:t>.</w:t>
      </w:r>
    </w:p>
    <w:p w:rsidR="002B1720" w:rsidRPr="00F400D2" w:rsidRDefault="002B1720" w:rsidP="00F400D2">
      <w:pPr>
        <w:pStyle w:val="Default"/>
        <w:numPr>
          <w:ilvl w:val="0"/>
          <w:numId w:val="9"/>
        </w:numPr>
        <w:tabs>
          <w:tab w:val="left" w:pos="709"/>
        </w:tabs>
        <w:spacing w:line="360" w:lineRule="auto"/>
        <w:ind w:left="0" w:firstLine="284"/>
        <w:jc w:val="both"/>
        <w:rPr>
          <w:rFonts w:ascii="Times New Roman" w:hAnsi="Times New Roman" w:cs="Times New Roman"/>
          <w:color w:val="auto"/>
          <w:sz w:val="28"/>
          <w:szCs w:val="28"/>
          <w:lang w:val="en-US"/>
        </w:rPr>
      </w:pPr>
      <w:r w:rsidRPr="00F400D2">
        <w:rPr>
          <w:rFonts w:ascii="Times New Roman" w:hAnsi="Times New Roman" w:cs="Times New Roman"/>
          <w:color w:val="auto"/>
          <w:sz w:val="28"/>
          <w:szCs w:val="28"/>
          <w:lang w:val="en-US"/>
        </w:rPr>
        <w:t>International Migration Report 2017.</w:t>
      </w:r>
      <w:r w:rsidR="00647D1F" w:rsidRPr="00F400D2">
        <w:rPr>
          <w:rFonts w:ascii="Times New Roman" w:hAnsi="Times New Roman" w:cs="Times New Roman"/>
          <w:color w:val="auto"/>
          <w:sz w:val="28"/>
          <w:szCs w:val="28"/>
          <w:lang w:val="en-US"/>
        </w:rPr>
        <w:t xml:space="preserve"> </w:t>
      </w:r>
      <w:r w:rsidRPr="00F400D2">
        <w:rPr>
          <w:rFonts w:ascii="Times New Roman" w:hAnsi="Times New Roman" w:cs="Times New Roman"/>
          <w:i/>
          <w:color w:val="auto"/>
          <w:sz w:val="28"/>
          <w:szCs w:val="28"/>
          <w:lang w:val="en-US"/>
        </w:rPr>
        <w:t>Highlights</w:t>
      </w:r>
      <w:r w:rsidR="00647D1F" w:rsidRPr="00F400D2">
        <w:rPr>
          <w:rFonts w:ascii="Times New Roman" w:hAnsi="Times New Roman" w:cs="Times New Roman"/>
          <w:i/>
          <w:color w:val="auto"/>
          <w:sz w:val="28"/>
          <w:szCs w:val="28"/>
          <w:lang w:val="en-US"/>
        </w:rPr>
        <w:t xml:space="preserve"> </w:t>
      </w:r>
      <w:r w:rsidRPr="00F400D2">
        <w:rPr>
          <w:rFonts w:ascii="Times New Roman" w:hAnsi="Times New Roman" w:cs="Times New Roman"/>
          <w:i/>
          <w:color w:val="auto"/>
          <w:sz w:val="28"/>
          <w:szCs w:val="28"/>
          <w:lang w:val="en-US"/>
        </w:rPr>
        <w:t>United Nations, Department of Economic and Social Affairs, Population Division</w:t>
      </w:r>
      <w:r w:rsidRPr="00F400D2">
        <w:rPr>
          <w:rFonts w:ascii="Times New Roman" w:hAnsi="Times New Roman" w:cs="Times New Roman"/>
          <w:color w:val="auto"/>
          <w:sz w:val="28"/>
          <w:szCs w:val="28"/>
          <w:lang w:val="en-US"/>
        </w:rPr>
        <w:t>.</w:t>
      </w:r>
      <w:r w:rsidRPr="00F400D2">
        <w:rPr>
          <w:rFonts w:ascii="Times New Roman" w:hAnsi="Times New Roman" w:cs="Times New Roman"/>
          <w:i/>
          <w:color w:val="auto"/>
          <w:sz w:val="28"/>
          <w:szCs w:val="28"/>
          <w:lang w:val="en-US"/>
        </w:rPr>
        <w:t xml:space="preserve"> </w:t>
      </w:r>
      <w:r w:rsidR="00F400D2">
        <w:rPr>
          <w:rFonts w:ascii="Times New Roman" w:hAnsi="Times New Roman" w:cs="Times New Roman"/>
          <w:color w:val="auto"/>
          <w:sz w:val="28"/>
          <w:szCs w:val="28"/>
          <w:lang w:val="en-US"/>
        </w:rPr>
        <w:t>2017. 38 р.</w:t>
      </w:r>
    </w:p>
    <w:p w:rsidR="002B1720" w:rsidRPr="00F400D2" w:rsidRDefault="00F400D2" w:rsidP="00F400D2">
      <w:pPr>
        <w:pStyle w:val="a4"/>
        <w:numPr>
          <w:ilvl w:val="0"/>
          <w:numId w:val="9"/>
        </w:numPr>
        <w:tabs>
          <w:tab w:val="left" w:pos="709"/>
        </w:tabs>
        <w:autoSpaceDE w:val="0"/>
        <w:autoSpaceDN w:val="0"/>
        <w:adjustRightInd w:val="0"/>
        <w:spacing w:after="0" w:line="360" w:lineRule="auto"/>
        <w:ind w:left="0" w:firstLine="284"/>
        <w:jc w:val="both"/>
        <w:rPr>
          <w:rFonts w:ascii="Times New Roman" w:hAnsi="Times New Roman"/>
          <w:sz w:val="28"/>
          <w:szCs w:val="28"/>
          <w:lang w:val="en-US"/>
        </w:rPr>
      </w:pPr>
      <w:proofErr w:type="gramStart"/>
      <w:r w:rsidRPr="00F400D2">
        <w:rPr>
          <w:rFonts w:ascii="Times New Roman" w:hAnsi="Times New Roman"/>
          <w:sz w:val="28"/>
          <w:szCs w:val="28"/>
          <w:lang w:val="en-US"/>
        </w:rPr>
        <w:t>Your</w:t>
      </w:r>
      <w:proofErr w:type="gramEnd"/>
      <w:r w:rsidRPr="00F400D2">
        <w:rPr>
          <w:rFonts w:ascii="Times New Roman" w:hAnsi="Times New Roman"/>
          <w:sz w:val="28"/>
          <w:szCs w:val="28"/>
          <w:lang w:val="en-US"/>
        </w:rPr>
        <w:t xml:space="preserve"> key to European statistics. </w:t>
      </w:r>
      <w:r w:rsidR="002B1720" w:rsidRPr="00F400D2">
        <w:rPr>
          <w:rFonts w:ascii="Times New Roman" w:hAnsi="Times New Roman"/>
          <w:i/>
          <w:sz w:val="28"/>
          <w:szCs w:val="28"/>
          <w:lang w:val="en-US"/>
        </w:rPr>
        <w:t>Eurostat</w:t>
      </w:r>
      <w:r w:rsidR="002B1720" w:rsidRPr="00F400D2">
        <w:rPr>
          <w:rFonts w:ascii="Times New Roman" w:hAnsi="Times New Roman"/>
          <w:sz w:val="28"/>
          <w:szCs w:val="28"/>
          <w:lang w:val="en-US"/>
        </w:rPr>
        <w:t>. URL: http://epp.eurosta</w:t>
      </w:r>
      <w:r>
        <w:rPr>
          <w:rFonts w:ascii="Times New Roman" w:hAnsi="Times New Roman"/>
          <w:sz w:val="28"/>
          <w:szCs w:val="28"/>
          <w:lang w:val="en-US"/>
        </w:rPr>
        <w:t>t.ec.europa.</w:t>
      </w:r>
      <w:r w:rsidR="002B1720" w:rsidRPr="00F400D2">
        <w:rPr>
          <w:rFonts w:ascii="Times New Roman" w:hAnsi="Times New Roman"/>
          <w:sz w:val="28"/>
          <w:szCs w:val="28"/>
          <w:lang w:val="en-US"/>
        </w:rPr>
        <w:t>eu/portal/page/portal/eurostat/ home.</w:t>
      </w:r>
    </w:p>
    <w:p w:rsidR="002B1720" w:rsidRPr="00EB291B" w:rsidRDefault="002B1720" w:rsidP="00F400D2">
      <w:pPr>
        <w:pStyle w:val="Default"/>
        <w:numPr>
          <w:ilvl w:val="0"/>
          <w:numId w:val="9"/>
        </w:numPr>
        <w:tabs>
          <w:tab w:val="left" w:pos="709"/>
        </w:tabs>
        <w:spacing w:line="360" w:lineRule="auto"/>
        <w:ind w:left="0" w:firstLine="284"/>
        <w:jc w:val="both"/>
        <w:rPr>
          <w:rFonts w:ascii="Times New Roman" w:hAnsi="Times New Roman" w:cs="Times New Roman"/>
          <w:color w:val="auto"/>
          <w:sz w:val="28"/>
          <w:szCs w:val="28"/>
        </w:rPr>
      </w:pPr>
      <w:r w:rsidRPr="00EB291B">
        <w:rPr>
          <w:rFonts w:ascii="Times New Roman" w:hAnsi="Times New Roman" w:cs="Times New Roman"/>
          <w:color w:val="auto"/>
          <w:sz w:val="28"/>
          <w:szCs w:val="28"/>
        </w:rPr>
        <w:t xml:space="preserve">Попа А., </w:t>
      </w:r>
      <w:proofErr w:type="spellStart"/>
      <w:r w:rsidRPr="00EB291B">
        <w:rPr>
          <w:rFonts w:ascii="Times New Roman" w:hAnsi="Times New Roman" w:cs="Times New Roman"/>
          <w:color w:val="auto"/>
          <w:sz w:val="28"/>
          <w:szCs w:val="28"/>
        </w:rPr>
        <w:t>Колишко</w:t>
      </w:r>
      <w:proofErr w:type="spellEnd"/>
      <w:r w:rsidRPr="00EB291B">
        <w:rPr>
          <w:rFonts w:ascii="Times New Roman" w:hAnsi="Times New Roman" w:cs="Times New Roman"/>
          <w:color w:val="auto"/>
          <w:sz w:val="28"/>
          <w:szCs w:val="28"/>
        </w:rPr>
        <w:t xml:space="preserve"> Р., Попова Н., </w:t>
      </w:r>
      <w:proofErr w:type="spellStart"/>
      <w:r w:rsidRPr="00EB291B">
        <w:rPr>
          <w:rFonts w:ascii="Times New Roman" w:hAnsi="Times New Roman" w:cs="Times New Roman"/>
          <w:color w:val="auto"/>
          <w:sz w:val="28"/>
          <w:szCs w:val="28"/>
        </w:rPr>
        <w:t>Панзіка</w:t>
      </w:r>
      <w:proofErr w:type="spellEnd"/>
      <w:r w:rsidRPr="00EB291B">
        <w:rPr>
          <w:rFonts w:ascii="Times New Roman" w:hAnsi="Times New Roman" w:cs="Times New Roman"/>
          <w:color w:val="auto"/>
          <w:sz w:val="28"/>
          <w:szCs w:val="28"/>
        </w:rPr>
        <w:t xml:space="preserve"> Ф. Дослідження та аналіз вакансій і потреб у кваліфікованих кадрах у країнах ЄС, Республіці Молдова та в Україні. </w:t>
      </w:r>
      <w:r w:rsidRPr="00EB291B">
        <w:rPr>
          <w:rFonts w:ascii="Times New Roman" w:hAnsi="Times New Roman" w:cs="Times New Roman"/>
          <w:i/>
          <w:color w:val="auto"/>
          <w:sz w:val="28"/>
          <w:szCs w:val="28"/>
        </w:rPr>
        <w:t>Міжнародна організація праці, Група технічної підтримки з питань гідної праці та Бюро МОП для країн Центральної та Східної Європи. Будапешт МОП</w:t>
      </w:r>
      <w:r w:rsidRPr="00F400D2">
        <w:rPr>
          <w:rFonts w:ascii="Times New Roman" w:hAnsi="Times New Roman" w:cs="Times New Roman"/>
          <w:color w:val="auto"/>
          <w:sz w:val="28"/>
          <w:szCs w:val="28"/>
        </w:rPr>
        <w:t xml:space="preserve">. </w:t>
      </w:r>
      <w:r w:rsidRPr="00EB291B">
        <w:rPr>
          <w:rFonts w:ascii="Times New Roman" w:hAnsi="Times New Roman" w:cs="Times New Roman"/>
          <w:color w:val="auto"/>
          <w:sz w:val="28"/>
          <w:szCs w:val="28"/>
        </w:rPr>
        <w:t>2013. 141 с.</w:t>
      </w:r>
    </w:p>
    <w:p w:rsidR="00F400D2" w:rsidRDefault="00F400D2" w:rsidP="00F400D2">
      <w:pPr>
        <w:pStyle w:val="a4"/>
        <w:numPr>
          <w:ilvl w:val="0"/>
          <w:numId w:val="9"/>
        </w:numPr>
        <w:tabs>
          <w:tab w:val="left" w:pos="709"/>
        </w:tabs>
        <w:spacing w:after="0" w:line="360" w:lineRule="auto"/>
        <w:ind w:left="0" w:firstLine="284"/>
        <w:jc w:val="both"/>
        <w:rPr>
          <w:rFonts w:ascii="Times New Roman" w:hAnsi="Times New Roman"/>
          <w:sz w:val="28"/>
          <w:szCs w:val="28"/>
          <w:lang w:val="en-US"/>
        </w:rPr>
      </w:pPr>
      <w:proofErr w:type="spellStart"/>
      <w:r>
        <w:rPr>
          <w:rFonts w:ascii="Times New Roman" w:hAnsi="Times New Roman"/>
          <w:sz w:val="28"/>
          <w:szCs w:val="28"/>
          <w:lang w:val="en-US"/>
        </w:rPr>
        <w:t>Kupalova</w:t>
      </w:r>
      <w:proofErr w:type="spellEnd"/>
      <w:r>
        <w:rPr>
          <w:rFonts w:ascii="Times New Roman" w:hAnsi="Times New Roman"/>
          <w:sz w:val="28"/>
          <w:szCs w:val="28"/>
          <w:lang w:val="en-US"/>
        </w:rPr>
        <w:t xml:space="preserve"> H., </w:t>
      </w:r>
      <w:proofErr w:type="spellStart"/>
      <w:r>
        <w:rPr>
          <w:rFonts w:ascii="Times New Roman" w:hAnsi="Times New Roman"/>
          <w:sz w:val="28"/>
          <w:szCs w:val="28"/>
          <w:lang w:val="en-US"/>
        </w:rPr>
        <w:t>Goncharenko</w:t>
      </w:r>
      <w:proofErr w:type="spellEnd"/>
      <w:r>
        <w:rPr>
          <w:rFonts w:ascii="Times New Roman" w:hAnsi="Times New Roman"/>
          <w:sz w:val="28"/>
          <w:szCs w:val="28"/>
          <w:lang w:val="en-US"/>
        </w:rPr>
        <w:t xml:space="preserve"> N., </w:t>
      </w:r>
      <w:proofErr w:type="spellStart"/>
      <w:r>
        <w:rPr>
          <w:rFonts w:ascii="Times New Roman" w:hAnsi="Times New Roman"/>
          <w:sz w:val="28"/>
          <w:szCs w:val="28"/>
          <w:lang w:val="en-US"/>
        </w:rPr>
        <w:t>Andrusiv</w:t>
      </w:r>
      <w:proofErr w:type="spellEnd"/>
      <w:r w:rsidR="002B1720" w:rsidRPr="00F400D2">
        <w:rPr>
          <w:rFonts w:ascii="Times New Roman" w:hAnsi="Times New Roman"/>
          <w:sz w:val="28"/>
          <w:szCs w:val="28"/>
          <w:lang w:val="en-US"/>
        </w:rPr>
        <w:t xml:space="preserve"> U. Environmental Management of Agricultural Enterprises in the Context of European Environmentally-Friendly Food </w:t>
      </w:r>
      <w:r w:rsidR="002B1720" w:rsidRPr="00F400D2">
        <w:rPr>
          <w:rFonts w:ascii="Times New Roman" w:hAnsi="Times New Roman"/>
          <w:sz w:val="28"/>
          <w:szCs w:val="28"/>
          <w:lang w:val="en-US"/>
        </w:rPr>
        <w:lastRenderedPageBreak/>
        <w:t xml:space="preserve">System. </w:t>
      </w:r>
      <w:r w:rsidR="002B1720" w:rsidRPr="00F400D2">
        <w:rPr>
          <w:rFonts w:ascii="Times New Roman" w:hAnsi="Times New Roman"/>
          <w:i/>
          <w:sz w:val="28"/>
          <w:szCs w:val="28"/>
          <w:lang w:val="en-US"/>
        </w:rPr>
        <w:t>Journal of Environmental Management and Tourism</w:t>
      </w:r>
      <w:r w:rsidR="002B1720" w:rsidRPr="00F400D2">
        <w:rPr>
          <w:rFonts w:ascii="Times New Roman" w:hAnsi="Times New Roman"/>
          <w:sz w:val="28"/>
          <w:szCs w:val="28"/>
          <w:lang w:val="en-US"/>
        </w:rPr>
        <w:t>. 2021. Vol. XII 3</w:t>
      </w:r>
      <w:r>
        <w:rPr>
          <w:rFonts w:ascii="Times New Roman" w:hAnsi="Times New Roman"/>
          <w:sz w:val="28"/>
          <w:szCs w:val="28"/>
          <w:lang w:val="en-US"/>
        </w:rPr>
        <w:t xml:space="preserve"> (51). P. 718–</w:t>
      </w:r>
      <w:r w:rsidR="002B1720" w:rsidRPr="00F400D2">
        <w:rPr>
          <w:rFonts w:ascii="Times New Roman" w:hAnsi="Times New Roman"/>
          <w:sz w:val="28"/>
          <w:szCs w:val="28"/>
          <w:lang w:val="en-US"/>
        </w:rPr>
        <w:t>7</w:t>
      </w:r>
      <w:r>
        <w:rPr>
          <w:rFonts w:ascii="Times New Roman" w:hAnsi="Times New Roman"/>
          <w:sz w:val="28"/>
          <w:szCs w:val="28"/>
          <w:lang w:val="en-US"/>
        </w:rPr>
        <w:t>28.</w:t>
      </w:r>
    </w:p>
    <w:p w:rsidR="002B1720" w:rsidRPr="00F400D2" w:rsidRDefault="002B1720" w:rsidP="00F400D2">
      <w:pPr>
        <w:pStyle w:val="a4"/>
        <w:numPr>
          <w:ilvl w:val="0"/>
          <w:numId w:val="9"/>
        </w:numPr>
        <w:tabs>
          <w:tab w:val="left" w:pos="709"/>
        </w:tabs>
        <w:spacing w:after="0" w:line="360" w:lineRule="auto"/>
        <w:ind w:left="0" w:firstLine="284"/>
        <w:jc w:val="both"/>
        <w:rPr>
          <w:rFonts w:ascii="Times New Roman" w:hAnsi="Times New Roman"/>
          <w:sz w:val="28"/>
          <w:szCs w:val="28"/>
          <w:lang w:val="en-US"/>
        </w:rPr>
      </w:pPr>
      <w:proofErr w:type="spellStart"/>
      <w:r w:rsidRPr="00F400D2">
        <w:rPr>
          <w:rFonts w:ascii="Times New Roman" w:hAnsi="Times New Roman"/>
          <w:sz w:val="28"/>
          <w:szCs w:val="28"/>
          <w:shd w:val="clear" w:color="auto" w:fill="FFFFFF"/>
          <w:lang w:val="en-US"/>
        </w:rPr>
        <w:t>Ivashkiv</w:t>
      </w:r>
      <w:proofErr w:type="spellEnd"/>
      <w:r w:rsidR="00F400D2">
        <w:rPr>
          <w:rFonts w:ascii="Times New Roman" w:hAnsi="Times New Roman"/>
          <w:sz w:val="28"/>
          <w:szCs w:val="28"/>
          <w:shd w:val="clear" w:color="auto" w:fill="FFFFFF"/>
          <w:lang w:val="en-US"/>
        </w:rPr>
        <w:t xml:space="preserve"> I., </w:t>
      </w:r>
      <w:proofErr w:type="spellStart"/>
      <w:r w:rsidR="00F400D2">
        <w:rPr>
          <w:rFonts w:ascii="Times New Roman" w:hAnsi="Times New Roman"/>
          <w:sz w:val="28"/>
          <w:szCs w:val="28"/>
          <w:shd w:val="clear" w:color="auto" w:fill="FFFFFF"/>
          <w:lang w:val="en-US"/>
        </w:rPr>
        <w:t>Kupalova</w:t>
      </w:r>
      <w:proofErr w:type="spellEnd"/>
      <w:r w:rsidR="00F400D2">
        <w:rPr>
          <w:rFonts w:ascii="Times New Roman" w:hAnsi="Times New Roman"/>
          <w:sz w:val="28"/>
          <w:szCs w:val="28"/>
          <w:shd w:val="clear" w:color="auto" w:fill="FFFFFF"/>
          <w:lang w:val="en-US"/>
        </w:rPr>
        <w:t xml:space="preserve"> H., </w:t>
      </w:r>
      <w:proofErr w:type="spellStart"/>
      <w:r w:rsidR="00F400D2">
        <w:rPr>
          <w:rFonts w:ascii="Times New Roman" w:hAnsi="Times New Roman"/>
          <w:sz w:val="28"/>
          <w:szCs w:val="28"/>
          <w:shd w:val="clear" w:color="auto" w:fill="FFFFFF"/>
          <w:lang w:val="en-US"/>
        </w:rPr>
        <w:t>Goncharenko</w:t>
      </w:r>
      <w:proofErr w:type="spellEnd"/>
      <w:r w:rsidR="00F400D2">
        <w:rPr>
          <w:rFonts w:ascii="Times New Roman" w:hAnsi="Times New Roman"/>
          <w:sz w:val="28"/>
          <w:szCs w:val="28"/>
          <w:shd w:val="clear" w:color="auto" w:fill="FFFFFF"/>
          <w:lang w:val="en-US"/>
        </w:rPr>
        <w:t xml:space="preserve"> N., </w:t>
      </w:r>
      <w:proofErr w:type="spellStart"/>
      <w:r w:rsidR="00F400D2">
        <w:rPr>
          <w:rFonts w:ascii="Times New Roman" w:hAnsi="Times New Roman"/>
          <w:sz w:val="28"/>
          <w:szCs w:val="28"/>
          <w:shd w:val="clear" w:color="auto" w:fill="FFFFFF"/>
          <w:lang w:val="en-US"/>
        </w:rPr>
        <w:t>Andrusiv</w:t>
      </w:r>
      <w:proofErr w:type="spellEnd"/>
      <w:r w:rsidR="00F400D2">
        <w:rPr>
          <w:rFonts w:ascii="Times New Roman" w:hAnsi="Times New Roman"/>
          <w:sz w:val="28"/>
          <w:szCs w:val="28"/>
          <w:shd w:val="clear" w:color="auto" w:fill="FFFFFF"/>
          <w:lang w:val="en-US"/>
        </w:rPr>
        <w:t xml:space="preserve"> U., </w:t>
      </w:r>
      <w:proofErr w:type="spellStart"/>
      <w:r w:rsidR="00F400D2">
        <w:rPr>
          <w:rFonts w:ascii="Times New Roman" w:hAnsi="Times New Roman"/>
          <w:sz w:val="28"/>
          <w:szCs w:val="28"/>
          <w:shd w:val="clear" w:color="auto" w:fill="FFFFFF"/>
          <w:lang w:val="en-US"/>
        </w:rPr>
        <w:t>Streimikis</w:t>
      </w:r>
      <w:proofErr w:type="spellEnd"/>
      <w:r w:rsidR="00F400D2">
        <w:rPr>
          <w:rFonts w:ascii="Times New Roman" w:hAnsi="Times New Roman"/>
          <w:sz w:val="28"/>
          <w:szCs w:val="28"/>
          <w:shd w:val="clear" w:color="auto" w:fill="FFFFFF"/>
          <w:lang w:val="en-US"/>
        </w:rPr>
        <w:t xml:space="preserve"> J., </w:t>
      </w:r>
      <w:proofErr w:type="spellStart"/>
      <w:r w:rsidR="00F400D2">
        <w:rPr>
          <w:rFonts w:ascii="Times New Roman" w:hAnsi="Times New Roman"/>
          <w:sz w:val="28"/>
          <w:szCs w:val="28"/>
          <w:shd w:val="clear" w:color="auto" w:fill="FFFFFF"/>
          <w:lang w:val="en-US"/>
        </w:rPr>
        <w:t>Lyashenko</w:t>
      </w:r>
      <w:proofErr w:type="spellEnd"/>
      <w:r w:rsidR="00F400D2">
        <w:rPr>
          <w:rFonts w:ascii="Times New Roman" w:hAnsi="Times New Roman"/>
          <w:sz w:val="28"/>
          <w:szCs w:val="28"/>
          <w:shd w:val="clear" w:color="auto" w:fill="FFFFFF"/>
          <w:lang w:val="en-US"/>
        </w:rPr>
        <w:t xml:space="preserve"> O., </w:t>
      </w:r>
      <w:proofErr w:type="spellStart"/>
      <w:r w:rsidR="00F400D2">
        <w:rPr>
          <w:rFonts w:ascii="Times New Roman" w:hAnsi="Times New Roman"/>
          <w:sz w:val="28"/>
          <w:szCs w:val="28"/>
          <w:shd w:val="clear" w:color="auto" w:fill="FFFFFF"/>
          <w:lang w:val="en-US"/>
        </w:rPr>
        <w:t>Yakubiv</w:t>
      </w:r>
      <w:proofErr w:type="spellEnd"/>
      <w:r w:rsidR="00F400D2">
        <w:rPr>
          <w:rFonts w:ascii="Times New Roman" w:hAnsi="Times New Roman"/>
          <w:sz w:val="28"/>
          <w:szCs w:val="28"/>
          <w:shd w:val="clear" w:color="auto" w:fill="FFFFFF"/>
          <w:lang w:val="en-US"/>
        </w:rPr>
        <w:t xml:space="preserve"> V., </w:t>
      </w:r>
      <w:proofErr w:type="spellStart"/>
      <w:r w:rsidR="00F400D2">
        <w:rPr>
          <w:rFonts w:ascii="Times New Roman" w:hAnsi="Times New Roman"/>
          <w:sz w:val="28"/>
          <w:szCs w:val="28"/>
          <w:shd w:val="clear" w:color="auto" w:fill="FFFFFF"/>
          <w:lang w:val="en-US"/>
        </w:rPr>
        <w:t>Lyzun</w:t>
      </w:r>
      <w:proofErr w:type="spellEnd"/>
      <w:r w:rsidR="00F400D2">
        <w:rPr>
          <w:rFonts w:ascii="Times New Roman" w:hAnsi="Times New Roman"/>
          <w:sz w:val="28"/>
          <w:szCs w:val="28"/>
          <w:shd w:val="clear" w:color="auto" w:fill="FFFFFF"/>
          <w:lang w:val="en-US"/>
        </w:rPr>
        <w:t xml:space="preserve"> M., </w:t>
      </w:r>
      <w:proofErr w:type="spellStart"/>
      <w:r w:rsidR="00F400D2">
        <w:rPr>
          <w:rFonts w:ascii="Times New Roman" w:hAnsi="Times New Roman"/>
          <w:sz w:val="28"/>
          <w:szCs w:val="28"/>
          <w:shd w:val="clear" w:color="auto" w:fill="FFFFFF"/>
          <w:lang w:val="en-US"/>
        </w:rPr>
        <w:t>Lishchynskyi</w:t>
      </w:r>
      <w:proofErr w:type="spellEnd"/>
      <w:r w:rsidR="00F400D2">
        <w:rPr>
          <w:rFonts w:ascii="Times New Roman" w:hAnsi="Times New Roman"/>
          <w:sz w:val="28"/>
          <w:szCs w:val="28"/>
          <w:shd w:val="clear" w:color="auto" w:fill="FFFFFF"/>
          <w:lang w:val="en-US"/>
        </w:rPr>
        <w:t xml:space="preserve"> I., </w:t>
      </w:r>
      <w:proofErr w:type="spellStart"/>
      <w:r w:rsidR="00F400D2">
        <w:rPr>
          <w:rFonts w:ascii="Times New Roman" w:hAnsi="Times New Roman"/>
          <w:sz w:val="28"/>
          <w:szCs w:val="28"/>
          <w:shd w:val="clear" w:color="auto" w:fill="FFFFFF"/>
          <w:lang w:val="en-US"/>
        </w:rPr>
        <w:t>Saukh</w:t>
      </w:r>
      <w:proofErr w:type="spellEnd"/>
      <w:r w:rsidRPr="00F400D2">
        <w:rPr>
          <w:rFonts w:ascii="Times New Roman" w:hAnsi="Times New Roman"/>
          <w:sz w:val="28"/>
          <w:szCs w:val="28"/>
          <w:shd w:val="clear" w:color="auto" w:fill="FFFFFF"/>
          <w:lang w:val="en-US"/>
        </w:rPr>
        <w:t xml:space="preserve"> I. Environmental responsibility as a prerequisite for sustainable development of agricultural enterprises. </w:t>
      </w:r>
      <w:r w:rsidRPr="00F400D2">
        <w:rPr>
          <w:rFonts w:ascii="Times New Roman" w:hAnsi="Times New Roman"/>
          <w:i/>
          <w:iCs/>
          <w:sz w:val="28"/>
          <w:szCs w:val="28"/>
          <w:lang w:val="en-US"/>
        </w:rPr>
        <w:t>Management Science Letters</w:t>
      </w:r>
      <w:r w:rsidRPr="00F400D2">
        <w:rPr>
          <w:rFonts w:ascii="Times New Roman" w:hAnsi="Times New Roman"/>
          <w:sz w:val="28"/>
          <w:szCs w:val="28"/>
          <w:shd w:val="clear" w:color="auto" w:fill="FFFFFF"/>
          <w:lang w:val="en-US"/>
        </w:rPr>
        <w:t xml:space="preserve">. 2020. </w:t>
      </w:r>
      <w:r w:rsidR="00F400D2">
        <w:rPr>
          <w:rFonts w:ascii="Times New Roman" w:hAnsi="Times New Roman"/>
          <w:sz w:val="28"/>
          <w:szCs w:val="28"/>
          <w:shd w:val="clear" w:color="auto" w:fill="FFFFFF"/>
          <w:lang w:val="ru-RU"/>
        </w:rPr>
        <w:t xml:space="preserve">№ </w:t>
      </w:r>
      <w:r w:rsidRPr="00F400D2">
        <w:rPr>
          <w:rFonts w:ascii="Times New Roman" w:hAnsi="Times New Roman"/>
          <w:sz w:val="28"/>
          <w:szCs w:val="28"/>
          <w:shd w:val="clear" w:color="auto" w:fill="FFFFFF"/>
          <w:lang w:val="en-US"/>
        </w:rPr>
        <w:t>10</w:t>
      </w:r>
      <w:r w:rsidR="00F400D2">
        <w:rPr>
          <w:rFonts w:ascii="Times New Roman" w:hAnsi="Times New Roman"/>
          <w:sz w:val="28"/>
          <w:szCs w:val="28"/>
          <w:shd w:val="clear" w:color="auto" w:fill="FFFFFF"/>
          <w:lang w:val="ru-RU"/>
        </w:rPr>
        <w:t xml:space="preserve"> </w:t>
      </w:r>
      <w:r w:rsidRPr="00F400D2">
        <w:rPr>
          <w:rFonts w:ascii="Times New Roman" w:hAnsi="Times New Roman"/>
          <w:sz w:val="28"/>
          <w:szCs w:val="28"/>
          <w:shd w:val="clear" w:color="auto" w:fill="FFFFFF"/>
          <w:lang w:val="en-US"/>
        </w:rPr>
        <w:t>(13).</w:t>
      </w:r>
      <w:r w:rsidR="00F400D2">
        <w:rPr>
          <w:rFonts w:ascii="Times New Roman" w:hAnsi="Times New Roman"/>
          <w:sz w:val="28"/>
          <w:szCs w:val="28"/>
          <w:shd w:val="clear" w:color="auto" w:fill="FFFFFF"/>
          <w:lang w:val="ru-RU"/>
        </w:rPr>
        <w:t xml:space="preserve"> Р.</w:t>
      </w:r>
      <w:r w:rsidR="00F400D2">
        <w:rPr>
          <w:rFonts w:ascii="Times New Roman" w:hAnsi="Times New Roman"/>
          <w:sz w:val="28"/>
          <w:szCs w:val="28"/>
          <w:shd w:val="clear" w:color="auto" w:fill="FFFFFF"/>
          <w:lang w:val="en-US"/>
        </w:rPr>
        <w:t xml:space="preserve"> 2973</w:t>
      </w:r>
      <w:r w:rsidR="00F400D2">
        <w:rPr>
          <w:rFonts w:ascii="Times New Roman" w:hAnsi="Times New Roman"/>
          <w:sz w:val="28"/>
          <w:szCs w:val="28"/>
          <w:shd w:val="clear" w:color="auto" w:fill="FFFFFF"/>
        </w:rPr>
        <w:t>–</w:t>
      </w:r>
      <w:r w:rsidRPr="00F400D2">
        <w:rPr>
          <w:rFonts w:ascii="Times New Roman" w:hAnsi="Times New Roman"/>
          <w:sz w:val="28"/>
          <w:szCs w:val="28"/>
          <w:shd w:val="clear" w:color="auto" w:fill="FFFFFF"/>
          <w:lang w:val="en-US"/>
        </w:rPr>
        <w:t>2984.</w:t>
      </w:r>
    </w:p>
    <w:p w:rsidR="002B1720" w:rsidRPr="00F400D2" w:rsidRDefault="00F400D2" w:rsidP="00F400D2">
      <w:pPr>
        <w:pStyle w:val="a4"/>
        <w:numPr>
          <w:ilvl w:val="0"/>
          <w:numId w:val="9"/>
        </w:numPr>
        <w:tabs>
          <w:tab w:val="left" w:pos="709"/>
        </w:tabs>
        <w:spacing w:after="0" w:line="360" w:lineRule="auto"/>
        <w:ind w:left="0" w:firstLine="284"/>
        <w:jc w:val="both"/>
        <w:rPr>
          <w:rFonts w:ascii="Times New Roman" w:hAnsi="Times New Roman"/>
          <w:sz w:val="28"/>
          <w:szCs w:val="28"/>
          <w:lang w:val="en-US"/>
        </w:rPr>
      </w:pPr>
      <w:proofErr w:type="spellStart"/>
      <w:r>
        <w:rPr>
          <w:rFonts w:ascii="Times New Roman" w:hAnsi="Times New Roman"/>
          <w:sz w:val="28"/>
          <w:szCs w:val="28"/>
          <w:shd w:val="clear" w:color="auto" w:fill="FFFFFF"/>
          <w:lang w:val="en-US"/>
        </w:rPr>
        <w:t>Simkiv</w:t>
      </w:r>
      <w:proofErr w:type="spellEnd"/>
      <w:r>
        <w:rPr>
          <w:rFonts w:ascii="Times New Roman" w:hAnsi="Times New Roman"/>
          <w:sz w:val="28"/>
          <w:szCs w:val="28"/>
          <w:shd w:val="clear" w:color="auto" w:fill="FFFFFF"/>
          <w:lang w:val="en-US"/>
        </w:rPr>
        <w:t xml:space="preserve"> L., </w:t>
      </w:r>
      <w:proofErr w:type="spellStart"/>
      <w:r>
        <w:rPr>
          <w:rFonts w:ascii="Times New Roman" w:hAnsi="Times New Roman"/>
          <w:sz w:val="28"/>
          <w:szCs w:val="28"/>
          <w:shd w:val="clear" w:color="auto" w:fill="FFFFFF"/>
          <w:lang w:val="en-US"/>
        </w:rPr>
        <w:t>Shults</w:t>
      </w:r>
      <w:proofErr w:type="spellEnd"/>
      <w:r>
        <w:rPr>
          <w:rFonts w:ascii="Times New Roman" w:hAnsi="Times New Roman"/>
          <w:sz w:val="28"/>
          <w:szCs w:val="28"/>
          <w:shd w:val="clear" w:color="auto" w:fill="FFFFFF"/>
          <w:lang w:val="en-US"/>
        </w:rPr>
        <w:t xml:space="preserve"> S., </w:t>
      </w:r>
      <w:proofErr w:type="spellStart"/>
      <w:r>
        <w:rPr>
          <w:rFonts w:ascii="Times New Roman" w:hAnsi="Times New Roman"/>
          <w:sz w:val="28"/>
          <w:szCs w:val="28"/>
          <w:shd w:val="clear" w:color="auto" w:fill="FFFFFF"/>
          <w:lang w:val="en-US"/>
        </w:rPr>
        <w:t>Lutskiv</w:t>
      </w:r>
      <w:proofErr w:type="spellEnd"/>
      <w:r>
        <w:rPr>
          <w:rFonts w:ascii="Times New Roman" w:hAnsi="Times New Roman"/>
          <w:sz w:val="28"/>
          <w:szCs w:val="28"/>
          <w:shd w:val="clear" w:color="auto" w:fill="FFFFFF"/>
          <w:lang w:val="en-US"/>
        </w:rPr>
        <w:t xml:space="preserve"> O., </w:t>
      </w:r>
      <w:proofErr w:type="spellStart"/>
      <w:r>
        <w:rPr>
          <w:rFonts w:ascii="Times New Roman" w:hAnsi="Times New Roman"/>
          <w:sz w:val="28"/>
          <w:szCs w:val="28"/>
          <w:shd w:val="clear" w:color="auto" w:fill="FFFFFF"/>
          <w:lang w:val="en-US"/>
        </w:rPr>
        <w:t>Andrusiv</w:t>
      </w:r>
      <w:proofErr w:type="spellEnd"/>
      <w:r w:rsidR="002B1720" w:rsidRPr="00F400D2">
        <w:rPr>
          <w:rFonts w:ascii="Times New Roman" w:hAnsi="Times New Roman"/>
          <w:sz w:val="28"/>
          <w:szCs w:val="28"/>
          <w:shd w:val="clear" w:color="auto" w:fill="FFFFFF"/>
          <w:lang w:val="en-US"/>
        </w:rPr>
        <w:t xml:space="preserve"> U. Analysis of the Dynamics of Structural Processes in the Context of Ensuring Sustainable Development.</w:t>
      </w:r>
      <w:r w:rsidR="00647D1F" w:rsidRPr="00F400D2">
        <w:rPr>
          <w:rFonts w:ascii="Times New Roman" w:hAnsi="Times New Roman"/>
          <w:sz w:val="28"/>
          <w:szCs w:val="28"/>
          <w:shd w:val="clear" w:color="auto" w:fill="FFFFFF"/>
          <w:lang w:val="en-US"/>
        </w:rPr>
        <w:t xml:space="preserve"> </w:t>
      </w:r>
      <w:r w:rsidR="002B1720" w:rsidRPr="00F400D2">
        <w:rPr>
          <w:rFonts w:ascii="Times New Roman" w:hAnsi="Times New Roman"/>
          <w:i/>
          <w:iCs/>
          <w:sz w:val="28"/>
          <w:szCs w:val="28"/>
          <w:shd w:val="clear" w:color="auto" w:fill="FFFFFF"/>
          <w:lang w:val="en-US"/>
        </w:rPr>
        <w:t>European Journal of Sustainable Development</w:t>
      </w:r>
      <w:r w:rsidR="002B1720" w:rsidRPr="00F400D2">
        <w:rPr>
          <w:rFonts w:ascii="Times New Roman" w:hAnsi="Times New Roman"/>
          <w:sz w:val="28"/>
          <w:szCs w:val="28"/>
          <w:shd w:val="clear" w:color="auto" w:fill="FFFFFF"/>
          <w:lang w:val="en-US"/>
        </w:rPr>
        <w:t>. 2021.</w:t>
      </w:r>
      <w:r w:rsidR="00647D1F" w:rsidRPr="00F400D2">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ru-RU"/>
        </w:rPr>
        <w:t xml:space="preserve">№ </w:t>
      </w:r>
      <w:r w:rsidR="002B1720" w:rsidRPr="00F400D2">
        <w:rPr>
          <w:rFonts w:ascii="Times New Roman" w:hAnsi="Times New Roman"/>
          <w:iCs/>
          <w:sz w:val="28"/>
          <w:szCs w:val="28"/>
          <w:shd w:val="clear" w:color="auto" w:fill="FFFFFF"/>
          <w:lang w:val="en-US"/>
        </w:rPr>
        <w:t>10</w:t>
      </w:r>
      <w:r>
        <w:rPr>
          <w:rFonts w:ascii="Times New Roman" w:hAnsi="Times New Roman"/>
          <w:iCs/>
          <w:sz w:val="28"/>
          <w:szCs w:val="28"/>
          <w:shd w:val="clear" w:color="auto" w:fill="FFFFFF"/>
          <w:lang w:val="ru-RU"/>
        </w:rPr>
        <w:t xml:space="preserve"> </w:t>
      </w:r>
      <w:r w:rsidR="002B1720" w:rsidRPr="00F400D2">
        <w:rPr>
          <w:rFonts w:ascii="Times New Roman" w:hAnsi="Times New Roman"/>
          <w:sz w:val="28"/>
          <w:szCs w:val="28"/>
          <w:shd w:val="clear" w:color="auto" w:fill="FFFFFF"/>
          <w:lang w:val="en-US"/>
        </w:rPr>
        <w:t>(1).</w:t>
      </w:r>
      <w:r>
        <w:rPr>
          <w:rFonts w:ascii="Times New Roman" w:hAnsi="Times New Roman"/>
          <w:sz w:val="28"/>
          <w:szCs w:val="28"/>
          <w:shd w:val="clear" w:color="auto" w:fill="FFFFFF"/>
          <w:lang w:val="ru-RU"/>
        </w:rPr>
        <w:t xml:space="preserve"> Р.</w:t>
      </w:r>
      <w:r>
        <w:rPr>
          <w:rFonts w:ascii="Times New Roman" w:hAnsi="Times New Roman"/>
          <w:sz w:val="28"/>
          <w:szCs w:val="28"/>
          <w:shd w:val="clear" w:color="auto" w:fill="FFFFFF"/>
          <w:lang w:val="en-US"/>
        </w:rPr>
        <w:t xml:space="preserve"> 153</w:t>
      </w:r>
      <w:r>
        <w:rPr>
          <w:rFonts w:ascii="Times New Roman" w:hAnsi="Times New Roman"/>
          <w:sz w:val="28"/>
          <w:szCs w:val="28"/>
          <w:shd w:val="clear" w:color="auto" w:fill="FFFFFF"/>
        </w:rPr>
        <w:t>–</w:t>
      </w:r>
      <w:r w:rsidR="002B1720" w:rsidRPr="00F400D2">
        <w:rPr>
          <w:rFonts w:ascii="Times New Roman" w:hAnsi="Times New Roman"/>
          <w:sz w:val="28"/>
          <w:szCs w:val="28"/>
          <w:shd w:val="clear" w:color="auto" w:fill="FFFFFF"/>
          <w:lang w:val="en-US"/>
        </w:rPr>
        <w:t>153.</w:t>
      </w:r>
    </w:p>
    <w:p w:rsidR="002B1720" w:rsidRPr="00F400D2" w:rsidRDefault="002B1720" w:rsidP="00F400D2">
      <w:pPr>
        <w:pStyle w:val="Default"/>
        <w:numPr>
          <w:ilvl w:val="0"/>
          <w:numId w:val="9"/>
        </w:numPr>
        <w:tabs>
          <w:tab w:val="left" w:pos="709"/>
        </w:tabs>
        <w:spacing w:line="360" w:lineRule="auto"/>
        <w:ind w:left="0" w:firstLine="284"/>
        <w:jc w:val="both"/>
        <w:rPr>
          <w:rFonts w:ascii="Times New Roman" w:hAnsi="Times New Roman" w:cs="Times New Roman"/>
          <w:color w:val="auto"/>
          <w:sz w:val="28"/>
          <w:szCs w:val="28"/>
          <w:lang w:val="en-US"/>
        </w:rPr>
      </w:pPr>
      <w:r w:rsidRPr="00F400D2">
        <w:rPr>
          <w:rFonts w:ascii="Times New Roman" w:hAnsi="Times New Roman" w:cs="Times New Roman"/>
          <w:color w:val="auto"/>
          <w:sz w:val="28"/>
          <w:szCs w:val="28"/>
          <w:lang w:val="en-US"/>
        </w:rPr>
        <w:t xml:space="preserve">Asylum and managed migration. </w:t>
      </w:r>
      <w:r w:rsidRPr="00F400D2">
        <w:rPr>
          <w:rFonts w:ascii="Times New Roman" w:hAnsi="Times New Roman" w:cs="Times New Roman"/>
          <w:i/>
          <w:color w:val="auto"/>
          <w:sz w:val="28"/>
          <w:szCs w:val="28"/>
          <w:lang w:val="en-US"/>
        </w:rPr>
        <w:t>Eurostat</w:t>
      </w:r>
      <w:r w:rsidR="00F400D2">
        <w:rPr>
          <w:rFonts w:ascii="Times New Roman" w:hAnsi="Times New Roman" w:cs="Times New Roman"/>
          <w:color w:val="auto"/>
          <w:sz w:val="28"/>
          <w:szCs w:val="28"/>
          <w:lang w:val="ru-RU"/>
        </w:rPr>
        <w:t>.</w:t>
      </w:r>
      <w:r w:rsidRPr="00F400D2">
        <w:rPr>
          <w:rFonts w:ascii="Times New Roman" w:hAnsi="Times New Roman" w:cs="Times New Roman"/>
          <w:color w:val="auto"/>
          <w:sz w:val="28"/>
          <w:szCs w:val="28"/>
          <w:lang w:val="en-US"/>
        </w:rPr>
        <w:t xml:space="preserve"> 2017. URL: http://ec.europa.eu/eurostat/web/asylum-and-managed-migration/data/database</w:t>
      </w:r>
      <w:r w:rsidR="00F400D2">
        <w:rPr>
          <w:rFonts w:ascii="Times New Roman" w:hAnsi="Times New Roman" w:cs="Times New Roman"/>
          <w:color w:val="auto"/>
          <w:sz w:val="28"/>
          <w:szCs w:val="28"/>
          <w:lang w:val="ru-RU"/>
        </w:rPr>
        <w:t>.</w:t>
      </w:r>
    </w:p>
    <w:p w:rsidR="002B1720" w:rsidRPr="00F400D2" w:rsidRDefault="002B1720" w:rsidP="00F400D2">
      <w:pPr>
        <w:pStyle w:val="Default"/>
        <w:numPr>
          <w:ilvl w:val="0"/>
          <w:numId w:val="9"/>
        </w:numPr>
        <w:tabs>
          <w:tab w:val="left" w:pos="709"/>
        </w:tabs>
        <w:spacing w:line="360" w:lineRule="auto"/>
        <w:ind w:left="0" w:firstLine="284"/>
        <w:jc w:val="both"/>
        <w:rPr>
          <w:rFonts w:ascii="Times New Roman" w:hAnsi="Times New Roman" w:cs="Times New Roman"/>
          <w:color w:val="auto"/>
          <w:sz w:val="28"/>
          <w:szCs w:val="28"/>
          <w:lang w:val="en-US"/>
        </w:rPr>
      </w:pPr>
      <w:proofErr w:type="spellStart"/>
      <w:r w:rsidRPr="00F400D2">
        <w:rPr>
          <w:rFonts w:ascii="Times New Roman" w:hAnsi="Times New Roman" w:cs="Times New Roman"/>
          <w:color w:val="auto"/>
          <w:sz w:val="28"/>
          <w:szCs w:val="28"/>
          <w:lang w:val="en-US"/>
        </w:rPr>
        <w:t>Zelinska</w:t>
      </w:r>
      <w:proofErr w:type="spellEnd"/>
      <w:r w:rsidR="00F400D2">
        <w:rPr>
          <w:rFonts w:ascii="Times New Roman" w:hAnsi="Times New Roman" w:cs="Times New Roman"/>
          <w:color w:val="auto"/>
          <w:sz w:val="28"/>
          <w:szCs w:val="28"/>
          <w:lang w:val="en-US"/>
        </w:rPr>
        <w:t xml:space="preserve"> H., </w:t>
      </w:r>
      <w:proofErr w:type="spellStart"/>
      <w:r w:rsidR="00F400D2">
        <w:rPr>
          <w:rFonts w:ascii="Times New Roman" w:hAnsi="Times New Roman" w:cs="Times New Roman"/>
          <w:color w:val="auto"/>
          <w:sz w:val="28"/>
          <w:szCs w:val="28"/>
          <w:lang w:val="en-US"/>
        </w:rPr>
        <w:t>Andrusiv</w:t>
      </w:r>
      <w:proofErr w:type="spellEnd"/>
      <w:r w:rsidRPr="00F400D2">
        <w:rPr>
          <w:rFonts w:ascii="Times New Roman" w:hAnsi="Times New Roman" w:cs="Times New Roman"/>
          <w:color w:val="auto"/>
          <w:sz w:val="28"/>
          <w:szCs w:val="28"/>
          <w:lang w:val="en-US"/>
        </w:rPr>
        <w:t xml:space="preserve"> U., </w:t>
      </w:r>
      <w:proofErr w:type="spellStart"/>
      <w:r w:rsidR="00F400D2">
        <w:rPr>
          <w:rFonts w:ascii="Times New Roman" w:hAnsi="Times New Roman" w:cs="Times New Roman"/>
          <w:color w:val="auto"/>
          <w:sz w:val="28"/>
          <w:szCs w:val="28"/>
          <w:shd w:val="clear" w:color="auto" w:fill="FFFFFF"/>
          <w:lang w:val="en-US"/>
        </w:rPr>
        <w:t>Galtsova</w:t>
      </w:r>
      <w:proofErr w:type="spellEnd"/>
      <w:r w:rsidRPr="00F400D2">
        <w:rPr>
          <w:rFonts w:ascii="Times New Roman" w:hAnsi="Times New Roman" w:cs="Times New Roman"/>
          <w:color w:val="auto"/>
          <w:sz w:val="28"/>
          <w:szCs w:val="28"/>
          <w:shd w:val="clear" w:color="auto" w:fill="FFFFFF"/>
          <w:lang w:val="en-US"/>
        </w:rPr>
        <w:t xml:space="preserve"> O., </w:t>
      </w:r>
      <w:proofErr w:type="spellStart"/>
      <w:r w:rsidR="00F400D2">
        <w:rPr>
          <w:rFonts w:ascii="Times New Roman" w:hAnsi="Times New Roman" w:cs="Times New Roman"/>
          <w:color w:val="auto"/>
          <w:sz w:val="28"/>
          <w:szCs w:val="28"/>
          <w:lang w:val="en-US"/>
        </w:rPr>
        <w:t>Dmytrechenko</w:t>
      </w:r>
      <w:proofErr w:type="spellEnd"/>
      <w:r w:rsidRPr="00F400D2">
        <w:rPr>
          <w:rFonts w:ascii="Times New Roman" w:hAnsi="Times New Roman" w:cs="Times New Roman"/>
          <w:color w:val="auto"/>
          <w:sz w:val="28"/>
          <w:szCs w:val="28"/>
          <w:lang w:val="en-US"/>
        </w:rPr>
        <w:t xml:space="preserve"> M. Management of Social Risks and their Impact on the Spheres of Human Life in the Conditions of Sustainable Development of Ukraine. </w:t>
      </w:r>
      <w:r w:rsidR="00B046C5" w:rsidRPr="00F400D2">
        <w:rPr>
          <w:rFonts w:ascii="Times New Roman" w:hAnsi="Times New Roman" w:cs="Times New Roman"/>
          <w:i/>
          <w:color w:val="auto"/>
          <w:sz w:val="28"/>
          <w:szCs w:val="28"/>
          <w:lang w:val="en-US"/>
        </w:rPr>
        <w:t>Problems</w:t>
      </w:r>
      <w:r w:rsidRPr="00F400D2">
        <w:rPr>
          <w:rFonts w:ascii="Times New Roman" w:hAnsi="Times New Roman" w:cs="Times New Roman"/>
          <w:i/>
          <w:color w:val="auto"/>
          <w:sz w:val="28"/>
          <w:szCs w:val="28"/>
          <w:lang w:val="en-US"/>
        </w:rPr>
        <w:t xml:space="preserve"> </w:t>
      </w:r>
      <w:proofErr w:type="spellStart"/>
      <w:r w:rsidRPr="00F400D2">
        <w:rPr>
          <w:rFonts w:ascii="Times New Roman" w:hAnsi="Times New Roman" w:cs="Times New Roman"/>
          <w:i/>
          <w:color w:val="auto"/>
          <w:sz w:val="28"/>
          <w:szCs w:val="28"/>
          <w:lang w:val="en-US"/>
        </w:rPr>
        <w:t>ekorozwoju</w:t>
      </w:r>
      <w:proofErr w:type="spellEnd"/>
      <w:r w:rsidRPr="00F400D2">
        <w:rPr>
          <w:rFonts w:ascii="Times New Roman" w:hAnsi="Times New Roman" w:cs="Times New Roman"/>
          <w:color w:val="auto"/>
          <w:sz w:val="28"/>
          <w:szCs w:val="28"/>
          <w:lang w:val="en-US"/>
        </w:rPr>
        <w:t>.</w:t>
      </w:r>
      <w:r w:rsidR="00B046C5">
        <w:rPr>
          <w:rFonts w:ascii="Times New Roman" w:hAnsi="Times New Roman" w:cs="Times New Roman"/>
          <w:color w:val="auto"/>
          <w:sz w:val="28"/>
          <w:szCs w:val="28"/>
          <w:lang w:val="ru-RU"/>
        </w:rPr>
        <w:t xml:space="preserve"> </w:t>
      </w:r>
      <w:r w:rsidRPr="00F400D2">
        <w:rPr>
          <w:rFonts w:ascii="Times New Roman" w:hAnsi="Times New Roman" w:cs="Times New Roman"/>
          <w:color w:val="auto"/>
          <w:sz w:val="28"/>
          <w:szCs w:val="28"/>
          <w:lang w:val="en-US"/>
        </w:rPr>
        <w:t xml:space="preserve">2021. </w:t>
      </w:r>
      <w:r w:rsidR="00B046C5">
        <w:rPr>
          <w:rFonts w:ascii="Times New Roman" w:hAnsi="Times New Roman" w:cs="Times New Roman"/>
          <w:color w:val="auto"/>
          <w:sz w:val="28"/>
          <w:szCs w:val="28"/>
          <w:lang w:val="ru-RU"/>
        </w:rPr>
        <w:t xml:space="preserve">№ </w:t>
      </w:r>
      <w:r w:rsidRPr="00F400D2">
        <w:rPr>
          <w:rFonts w:ascii="Times New Roman" w:hAnsi="Times New Roman" w:cs="Times New Roman"/>
          <w:color w:val="auto"/>
          <w:sz w:val="28"/>
          <w:szCs w:val="28"/>
          <w:lang w:val="en-US"/>
        </w:rPr>
        <w:t>16</w:t>
      </w:r>
      <w:r w:rsidR="00B046C5">
        <w:rPr>
          <w:rFonts w:ascii="Times New Roman" w:hAnsi="Times New Roman" w:cs="Times New Roman"/>
          <w:color w:val="auto"/>
          <w:sz w:val="28"/>
          <w:szCs w:val="28"/>
          <w:lang w:val="ru-RU"/>
        </w:rPr>
        <w:t xml:space="preserve"> </w:t>
      </w:r>
      <w:r w:rsidRPr="00F400D2">
        <w:rPr>
          <w:rFonts w:ascii="Times New Roman" w:hAnsi="Times New Roman" w:cs="Times New Roman"/>
          <w:color w:val="auto"/>
          <w:sz w:val="28"/>
          <w:szCs w:val="28"/>
          <w:lang w:val="en-US"/>
        </w:rPr>
        <w:t>(2).</w:t>
      </w:r>
      <w:r w:rsidR="00B046C5">
        <w:rPr>
          <w:rFonts w:ascii="Times New Roman" w:hAnsi="Times New Roman" w:cs="Times New Roman"/>
          <w:color w:val="auto"/>
          <w:sz w:val="28"/>
          <w:szCs w:val="28"/>
          <w:lang w:val="ru-RU"/>
        </w:rPr>
        <w:t xml:space="preserve"> Р.</w:t>
      </w:r>
      <w:r w:rsidR="00B046C5">
        <w:rPr>
          <w:rFonts w:ascii="Times New Roman" w:hAnsi="Times New Roman" w:cs="Times New Roman"/>
          <w:color w:val="auto"/>
          <w:sz w:val="28"/>
          <w:szCs w:val="28"/>
          <w:lang w:val="en-US"/>
        </w:rPr>
        <w:t xml:space="preserve"> 116</w:t>
      </w:r>
      <w:r w:rsidR="00B046C5">
        <w:rPr>
          <w:rFonts w:ascii="Times New Roman" w:hAnsi="Times New Roman"/>
          <w:sz w:val="28"/>
          <w:szCs w:val="28"/>
          <w:shd w:val="clear" w:color="auto" w:fill="FFFFFF"/>
        </w:rPr>
        <w:t>–</w:t>
      </w:r>
      <w:r w:rsidR="00B046C5">
        <w:rPr>
          <w:rFonts w:ascii="Times New Roman" w:hAnsi="Times New Roman" w:cs="Times New Roman"/>
          <w:color w:val="auto"/>
          <w:sz w:val="28"/>
          <w:szCs w:val="28"/>
          <w:lang w:val="en-US"/>
        </w:rPr>
        <w:t>124.</w:t>
      </w:r>
    </w:p>
    <w:p w:rsidR="002B1720" w:rsidRPr="00F400D2" w:rsidRDefault="002B1720" w:rsidP="00647D1F">
      <w:pPr>
        <w:pStyle w:val="a4"/>
        <w:ind w:left="0" w:firstLine="709"/>
        <w:jc w:val="center"/>
        <w:rPr>
          <w:rFonts w:ascii="Times New Roman" w:hAnsi="Times New Roman"/>
          <w:b/>
          <w:sz w:val="28"/>
          <w:szCs w:val="28"/>
          <w:lang w:val="en-US"/>
        </w:rPr>
      </w:pPr>
    </w:p>
    <w:p w:rsidR="002B1720" w:rsidRPr="00F400D2" w:rsidRDefault="002B1720" w:rsidP="00647D1F">
      <w:pPr>
        <w:pStyle w:val="a4"/>
        <w:ind w:left="0" w:firstLine="709"/>
        <w:jc w:val="center"/>
        <w:rPr>
          <w:rFonts w:ascii="Times New Roman" w:hAnsi="Times New Roman"/>
          <w:b/>
          <w:sz w:val="28"/>
          <w:szCs w:val="28"/>
          <w:lang w:val="en-US"/>
        </w:rPr>
      </w:pPr>
      <w:r w:rsidRPr="00F400D2">
        <w:rPr>
          <w:rFonts w:ascii="Times New Roman" w:hAnsi="Times New Roman"/>
          <w:b/>
          <w:sz w:val="28"/>
          <w:szCs w:val="28"/>
          <w:lang w:val="en-US"/>
        </w:rPr>
        <w:t>REFERENCES:</w:t>
      </w:r>
    </w:p>
    <w:p w:rsidR="002B1720" w:rsidRPr="00F400D2" w:rsidRDefault="00B046C5" w:rsidP="00B046C5">
      <w:pPr>
        <w:numPr>
          <w:ilvl w:val="0"/>
          <w:numId w:val="6"/>
        </w:numPr>
        <w:tabs>
          <w:tab w:val="left" w:pos="709"/>
        </w:tabs>
        <w:spacing w:after="0" w:line="360" w:lineRule="auto"/>
        <w:ind w:left="0" w:firstLine="284"/>
        <w:jc w:val="both"/>
        <w:rPr>
          <w:rFonts w:ascii="Times New Roman" w:hAnsi="Times New Roman"/>
          <w:sz w:val="28"/>
          <w:szCs w:val="28"/>
          <w:lang w:val="en-US"/>
        </w:rPr>
      </w:pPr>
      <w:proofErr w:type="spellStart"/>
      <w:r>
        <w:rPr>
          <w:rFonts w:ascii="Times New Roman" w:hAnsi="Times New Roman"/>
          <w:sz w:val="28"/>
          <w:szCs w:val="28"/>
          <w:lang w:val="en-US"/>
        </w:rPr>
        <w:t>Kozak</w:t>
      </w:r>
      <w:proofErr w:type="spellEnd"/>
      <w:r>
        <w:rPr>
          <w:rFonts w:ascii="Times New Roman" w:hAnsi="Times New Roman"/>
          <w:sz w:val="28"/>
          <w:szCs w:val="28"/>
          <w:lang w:val="en-US"/>
        </w:rPr>
        <w:t xml:space="preserve"> Yu., </w:t>
      </w:r>
      <w:proofErr w:type="spellStart"/>
      <w:r>
        <w:rPr>
          <w:rFonts w:ascii="Times New Roman" w:hAnsi="Times New Roman"/>
          <w:sz w:val="28"/>
          <w:szCs w:val="28"/>
          <w:lang w:val="en-US"/>
        </w:rPr>
        <w:t>Lukianenko</w:t>
      </w:r>
      <w:proofErr w:type="spellEnd"/>
      <w:r>
        <w:rPr>
          <w:rFonts w:ascii="Times New Roman" w:hAnsi="Times New Roman"/>
          <w:sz w:val="28"/>
          <w:szCs w:val="28"/>
          <w:lang w:val="en-US"/>
        </w:rPr>
        <w:t xml:space="preserve"> D., </w:t>
      </w:r>
      <w:proofErr w:type="spellStart"/>
      <w:r>
        <w:rPr>
          <w:rFonts w:ascii="Times New Roman" w:hAnsi="Times New Roman"/>
          <w:sz w:val="28"/>
          <w:szCs w:val="28"/>
          <w:lang w:val="en-US"/>
        </w:rPr>
        <w:t>Makohon</w:t>
      </w:r>
      <w:proofErr w:type="spellEnd"/>
      <w:r>
        <w:rPr>
          <w:rFonts w:ascii="Times New Roman" w:hAnsi="Times New Roman"/>
          <w:sz w:val="28"/>
          <w:szCs w:val="28"/>
          <w:lang w:val="en-US"/>
        </w:rPr>
        <w:t xml:space="preserve"> Yu.</w:t>
      </w:r>
      <w:r w:rsidR="002B1720" w:rsidRPr="00F400D2">
        <w:rPr>
          <w:rFonts w:ascii="Times New Roman" w:hAnsi="Times New Roman"/>
          <w:sz w:val="28"/>
          <w:szCs w:val="28"/>
          <w:lang w:val="en-US"/>
        </w:rPr>
        <w:t xml:space="preserve"> (2009) </w:t>
      </w:r>
      <w:proofErr w:type="spellStart"/>
      <w:r w:rsidR="002B1720" w:rsidRPr="00F400D2">
        <w:rPr>
          <w:rFonts w:ascii="Times New Roman" w:hAnsi="Times New Roman"/>
          <w:sz w:val="28"/>
          <w:szCs w:val="28"/>
          <w:lang w:val="en-US"/>
        </w:rPr>
        <w:t>Mizhnarodna</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ekonomika</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pidruch</w:t>
      </w:r>
      <w:proofErr w:type="spellEnd"/>
      <w:r w:rsidR="002B1720" w:rsidRPr="00F400D2">
        <w:rPr>
          <w:rFonts w:ascii="Times New Roman" w:hAnsi="Times New Roman"/>
          <w:sz w:val="28"/>
          <w:szCs w:val="28"/>
          <w:lang w:val="en-US"/>
        </w:rPr>
        <w:t>. [</w:t>
      </w:r>
      <w:proofErr w:type="spellStart"/>
      <w:proofErr w:type="gramStart"/>
      <w:r w:rsidR="002B1720" w:rsidRPr="00F400D2">
        <w:rPr>
          <w:rFonts w:ascii="Times New Roman" w:hAnsi="Times New Roman"/>
          <w:sz w:val="28"/>
          <w:szCs w:val="28"/>
          <w:lang w:val="en-US"/>
        </w:rPr>
        <w:t>dlia</w:t>
      </w:r>
      <w:proofErr w:type="spellEnd"/>
      <w:proofErr w:type="gramEnd"/>
      <w:r w:rsidR="002B1720" w:rsidRPr="00F400D2">
        <w:rPr>
          <w:rFonts w:ascii="Times New Roman" w:hAnsi="Times New Roman"/>
          <w:sz w:val="28"/>
          <w:szCs w:val="28"/>
          <w:lang w:val="en-US"/>
        </w:rPr>
        <w:t xml:space="preserve"> stud. </w:t>
      </w:r>
      <w:proofErr w:type="spellStart"/>
      <w:r w:rsidR="002B1720" w:rsidRPr="00F400D2">
        <w:rPr>
          <w:rFonts w:ascii="Times New Roman" w:hAnsi="Times New Roman"/>
          <w:sz w:val="28"/>
          <w:szCs w:val="28"/>
          <w:lang w:val="en-US"/>
        </w:rPr>
        <w:t>vyshch</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navch</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zakl</w:t>
      </w:r>
      <w:proofErr w:type="spellEnd"/>
      <w:r w:rsidR="002B1720" w:rsidRPr="00F400D2">
        <w:rPr>
          <w:rFonts w:ascii="Times New Roman" w:hAnsi="Times New Roman"/>
          <w:sz w:val="28"/>
          <w:szCs w:val="28"/>
          <w:lang w:val="en-US"/>
        </w:rPr>
        <w:t>.].</w:t>
      </w:r>
      <w:r w:rsidR="00647D1F" w:rsidRPr="00F400D2">
        <w:rPr>
          <w:rFonts w:ascii="Times New Roman" w:hAnsi="Times New Roman"/>
          <w:sz w:val="28"/>
          <w:szCs w:val="28"/>
          <w:lang w:val="en-US"/>
        </w:rPr>
        <w:t xml:space="preserve"> </w:t>
      </w:r>
      <w:r w:rsidR="002B1720" w:rsidRPr="00F400D2">
        <w:rPr>
          <w:rFonts w:ascii="Times New Roman" w:hAnsi="Times New Roman"/>
          <w:sz w:val="28"/>
          <w:szCs w:val="28"/>
          <w:lang w:val="en-US"/>
        </w:rPr>
        <w:t xml:space="preserve">3-tie </w:t>
      </w:r>
      <w:proofErr w:type="spellStart"/>
      <w:r w:rsidR="002B1720" w:rsidRPr="00F400D2">
        <w:rPr>
          <w:rFonts w:ascii="Times New Roman" w:hAnsi="Times New Roman"/>
          <w:sz w:val="28"/>
          <w:szCs w:val="28"/>
          <w:lang w:val="en-US"/>
        </w:rPr>
        <w:t>vyd</w:t>
      </w:r>
      <w:proofErr w:type="spellEnd"/>
      <w:r w:rsidR="002B1720" w:rsidRPr="00F400D2">
        <w:rPr>
          <w:rFonts w:ascii="Times New Roman" w:hAnsi="Times New Roman"/>
          <w:sz w:val="28"/>
          <w:szCs w:val="28"/>
          <w:lang w:val="en-US"/>
        </w:rPr>
        <w:t>.</w:t>
      </w:r>
      <w:r w:rsidR="00647D1F" w:rsidRPr="00F400D2">
        <w:rPr>
          <w:rFonts w:ascii="Times New Roman" w:hAnsi="Times New Roman"/>
          <w:sz w:val="28"/>
          <w:szCs w:val="28"/>
          <w:lang w:val="en-US"/>
        </w:rPr>
        <w:t xml:space="preserve"> </w:t>
      </w:r>
      <w:proofErr w:type="gramStart"/>
      <w:r w:rsidR="002B1720" w:rsidRPr="00F400D2">
        <w:rPr>
          <w:rFonts w:ascii="Times New Roman" w:hAnsi="Times New Roman"/>
          <w:sz w:val="28"/>
          <w:szCs w:val="28"/>
          <w:lang w:val="en-US"/>
        </w:rPr>
        <w:t>K. :</w:t>
      </w:r>
      <w:proofErr w:type="gram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Tsentr</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uchbovoi</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literatury</w:t>
      </w:r>
      <w:proofErr w:type="spellEnd"/>
      <w:r w:rsidR="002B1720" w:rsidRPr="00F400D2">
        <w:rPr>
          <w:rFonts w:ascii="Times New Roman" w:hAnsi="Times New Roman"/>
          <w:sz w:val="28"/>
          <w:szCs w:val="28"/>
          <w:lang w:val="en-US"/>
        </w:rPr>
        <w:t>. 560 s.</w:t>
      </w:r>
    </w:p>
    <w:p w:rsidR="002B1720" w:rsidRPr="00F400D2" w:rsidRDefault="002B1720" w:rsidP="00B046C5">
      <w:pPr>
        <w:numPr>
          <w:ilvl w:val="0"/>
          <w:numId w:val="6"/>
        </w:numPr>
        <w:tabs>
          <w:tab w:val="left" w:pos="709"/>
        </w:tabs>
        <w:spacing w:after="0" w:line="360" w:lineRule="auto"/>
        <w:ind w:left="0" w:firstLine="284"/>
        <w:jc w:val="both"/>
        <w:rPr>
          <w:rStyle w:val="a8"/>
          <w:rFonts w:ascii="Times New Roman" w:hAnsi="Times New Roman"/>
          <w:color w:val="auto"/>
          <w:sz w:val="28"/>
          <w:szCs w:val="28"/>
          <w:lang w:val="en-US"/>
        </w:rPr>
      </w:pPr>
      <w:r w:rsidRPr="00F400D2">
        <w:rPr>
          <w:rFonts w:ascii="Times New Roman" w:hAnsi="Times New Roman"/>
          <w:i/>
          <w:sz w:val="28"/>
          <w:szCs w:val="28"/>
          <w:lang w:val="en-US"/>
        </w:rPr>
        <w:t>Central Intelligence Agency.</w:t>
      </w:r>
      <w:r w:rsidRPr="00F400D2">
        <w:rPr>
          <w:rFonts w:ascii="Times New Roman" w:hAnsi="Times New Roman"/>
          <w:sz w:val="28"/>
          <w:szCs w:val="28"/>
          <w:lang w:val="en-US"/>
        </w:rPr>
        <w:t xml:space="preserve"> URL: </w:t>
      </w:r>
      <w:r w:rsidRPr="00B046C5">
        <w:rPr>
          <w:rFonts w:ascii="Times New Roman" w:hAnsi="Times New Roman"/>
          <w:sz w:val="28"/>
          <w:szCs w:val="28"/>
          <w:lang w:val="en-US"/>
        </w:rPr>
        <w:t>https://www.cia.gov/library/p</w:t>
      </w:r>
      <w:r w:rsidR="00B046C5">
        <w:rPr>
          <w:rFonts w:ascii="Times New Roman" w:hAnsi="Times New Roman"/>
          <w:sz w:val="28"/>
          <w:szCs w:val="28"/>
          <w:lang w:val="en-US"/>
        </w:rPr>
        <w:t>ublications/the-world-fact</w:t>
      </w:r>
      <w:r w:rsidR="00B046C5">
        <w:rPr>
          <w:rFonts w:ascii="Times New Roman" w:hAnsi="Times New Roman"/>
          <w:sz w:val="28"/>
          <w:szCs w:val="28"/>
          <w:lang w:val="ru-RU"/>
        </w:rPr>
        <w:t>-</w:t>
      </w:r>
      <w:r w:rsidR="00B046C5">
        <w:rPr>
          <w:rFonts w:ascii="Times New Roman" w:hAnsi="Times New Roman"/>
          <w:sz w:val="28"/>
          <w:szCs w:val="28"/>
          <w:lang w:val="en-US"/>
        </w:rPr>
        <w:t>book</w:t>
      </w:r>
      <w:r w:rsidR="00B046C5">
        <w:rPr>
          <w:rFonts w:ascii="Times New Roman" w:hAnsi="Times New Roman"/>
          <w:sz w:val="28"/>
          <w:szCs w:val="28"/>
          <w:lang w:val="ru-RU"/>
        </w:rPr>
        <w:t>.</w:t>
      </w:r>
    </w:p>
    <w:p w:rsidR="002B1720" w:rsidRPr="00F400D2" w:rsidRDefault="00B046C5" w:rsidP="00B046C5">
      <w:pPr>
        <w:numPr>
          <w:ilvl w:val="0"/>
          <w:numId w:val="6"/>
        </w:numPr>
        <w:tabs>
          <w:tab w:val="left" w:pos="709"/>
        </w:tabs>
        <w:autoSpaceDE w:val="0"/>
        <w:autoSpaceDN w:val="0"/>
        <w:adjustRightInd w:val="0"/>
        <w:spacing w:after="0" w:line="360" w:lineRule="auto"/>
        <w:ind w:left="0" w:firstLine="284"/>
        <w:jc w:val="both"/>
        <w:rPr>
          <w:rStyle w:val="a8"/>
          <w:rFonts w:ascii="Times New Roman" w:hAnsi="Times New Roman"/>
          <w:color w:val="auto"/>
          <w:sz w:val="28"/>
          <w:szCs w:val="28"/>
          <w:lang w:val="en-US"/>
        </w:rPr>
      </w:pPr>
      <w:proofErr w:type="spellStart"/>
      <w:r>
        <w:rPr>
          <w:rFonts w:ascii="Times New Roman" w:hAnsi="Times New Roman"/>
          <w:sz w:val="28"/>
          <w:szCs w:val="28"/>
          <w:shd w:val="clear" w:color="auto" w:fill="FFFFFF"/>
          <w:lang w:val="en-US"/>
        </w:rPr>
        <w:t>Zelinska</w:t>
      </w:r>
      <w:proofErr w:type="spellEnd"/>
      <w:r>
        <w:rPr>
          <w:rFonts w:ascii="Times New Roman" w:hAnsi="Times New Roman"/>
          <w:sz w:val="28"/>
          <w:szCs w:val="28"/>
          <w:shd w:val="clear" w:color="auto" w:fill="FFFFFF"/>
          <w:lang w:val="en-US"/>
        </w:rPr>
        <w:t xml:space="preserve"> H., </w:t>
      </w:r>
      <w:proofErr w:type="spellStart"/>
      <w:r>
        <w:rPr>
          <w:rFonts w:ascii="Times New Roman" w:hAnsi="Times New Roman"/>
          <w:sz w:val="28"/>
          <w:szCs w:val="28"/>
          <w:shd w:val="clear" w:color="auto" w:fill="FFFFFF"/>
          <w:lang w:val="en-US"/>
        </w:rPr>
        <w:t>Andrusiv</w:t>
      </w:r>
      <w:proofErr w:type="spellEnd"/>
      <w:r>
        <w:rPr>
          <w:rFonts w:ascii="Times New Roman" w:hAnsi="Times New Roman"/>
          <w:sz w:val="28"/>
          <w:szCs w:val="28"/>
          <w:shd w:val="clear" w:color="auto" w:fill="FFFFFF"/>
          <w:lang w:val="en-US"/>
        </w:rPr>
        <w:t xml:space="preserve"> U., </w:t>
      </w:r>
      <w:proofErr w:type="spellStart"/>
      <w:r>
        <w:rPr>
          <w:rFonts w:ascii="Times New Roman" w:hAnsi="Times New Roman"/>
          <w:sz w:val="28"/>
          <w:szCs w:val="28"/>
          <w:shd w:val="clear" w:color="auto" w:fill="FFFFFF"/>
          <w:lang w:val="en-US"/>
        </w:rPr>
        <w:t>Daliak</w:t>
      </w:r>
      <w:proofErr w:type="spellEnd"/>
      <w:r>
        <w:rPr>
          <w:rFonts w:ascii="Times New Roman" w:hAnsi="Times New Roman"/>
          <w:sz w:val="28"/>
          <w:szCs w:val="28"/>
          <w:shd w:val="clear" w:color="auto" w:fill="FFFFFF"/>
          <w:lang w:val="en-US"/>
        </w:rPr>
        <w:t xml:space="preserve"> N., </w:t>
      </w:r>
      <w:proofErr w:type="spellStart"/>
      <w:r>
        <w:rPr>
          <w:rFonts w:ascii="Times New Roman" w:hAnsi="Times New Roman"/>
          <w:sz w:val="28"/>
          <w:szCs w:val="28"/>
          <w:shd w:val="clear" w:color="auto" w:fill="FFFFFF"/>
          <w:lang w:val="en-US"/>
        </w:rPr>
        <w:t>Dovgal</w:t>
      </w:r>
      <w:proofErr w:type="spellEnd"/>
      <w:r>
        <w:rPr>
          <w:rFonts w:ascii="Times New Roman" w:hAnsi="Times New Roman"/>
          <w:sz w:val="28"/>
          <w:szCs w:val="28"/>
          <w:shd w:val="clear" w:color="auto" w:fill="FFFFFF"/>
          <w:lang w:val="en-US"/>
        </w:rPr>
        <w:t xml:space="preserve"> O., &amp; </w:t>
      </w:r>
      <w:proofErr w:type="spellStart"/>
      <w:r>
        <w:rPr>
          <w:rFonts w:ascii="Times New Roman" w:hAnsi="Times New Roman"/>
          <w:sz w:val="28"/>
          <w:szCs w:val="28"/>
          <w:shd w:val="clear" w:color="auto" w:fill="FFFFFF"/>
          <w:lang w:val="en-US"/>
        </w:rPr>
        <w:t>Lagodiienko</w:t>
      </w:r>
      <w:proofErr w:type="spellEnd"/>
      <w:r w:rsidR="002B1720" w:rsidRPr="00F400D2">
        <w:rPr>
          <w:rFonts w:ascii="Times New Roman" w:hAnsi="Times New Roman"/>
          <w:sz w:val="28"/>
          <w:szCs w:val="28"/>
          <w:shd w:val="clear" w:color="auto" w:fill="FFFFFF"/>
          <w:lang w:val="en-US"/>
        </w:rPr>
        <w:t xml:space="preserve"> V. (2021). Sustainable Development: Trends in Ukraine and the World.</w:t>
      </w:r>
      <w:r w:rsidR="00647D1F" w:rsidRPr="00F400D2">
        <w:rPr>
          <w:rFonts w:ascii="Times New Roman" w:hAnsi="Times New Roman"/>
          <w:sz w:val="28"/>
          <w:szCs w:val="28"/>
          <w:shd w:val="clear" w:color="auto" w:fill="FFFFFF"/>
          <w:lang w:val="en-US"/>
        </w:rPr>
        <w:t xml:space="preserve"> </w:t>
      </w:r>
      <w:r w:rsidR="002B1720" w:rsidRPr="00F400D2">
        <w:rPr>
          <w:rStyle w:val="ac"/>
          <w:rFonts w:ascii="Times New Roman" w:hAnsi="Times New Roman"/>
          <w:sz w:val="28"/>
          <w:szCs w:val="28"/>
          <w:shd w:val="clear" w:color="auto" w:fill="FFFFFF"/>
          <w:lang w:val="en-US"/>
        </w:rPr>
        <w:t xml:space="preserve">Journal </w:t>
      </w:r>
      <w:proofErr w:type="gramStart"/>
      <w:r w:rsidR="002B1720" w:rsidRPr="00F400D2">
        <w:rPr>
          <w:rStyle w:val="ac"/>
          <w:rFonts w:ascii="Times New Roman" w:hAnsi="Times New Roman"/>
          <w:sz w:val="28"/>
          <w:szCs w:val="28"/>
          <w:shd w:val="clear" w:color="auto" w:fill="FFFFFF"/>
          <w:lang w:val="en-US"/>
        </w:rPr>
        <w:t>Of</w:t>
      </w:r>
      <w:proofErr w:type="gramEnd"/>
      <w:r w:rsidR="002B1720" w:rsidRPr="00F400D2">
        <w:rPr>
          <w:rStyle w:val="ac"/>
          <w:rFonts w:ascii="Times New Roman" w:hAnsi="Times New Roman"/>
          <w:sz w:val="28"/>
          <w:szCs w:val="28"/>
          <w:shd w:val="clear" w:color="auto" w:fill="FFFFFF"/>
          <w:lang w:val="en-US"/>
        </w:rPr>
        <w:t xml:space="preserve"> Environmental Management And Tourism</w:t>
      </w:r>
      <w:r w:rsidR="002B1720" w:rsidRPr="00B046C5">
        <w:rPr>
          <w:rStyle w:val="ac"/>
          <w:rFonts w:ascii="Times New Roman" w:hAnsi="Times New Roman"/>
          <w:i w:val="0"/>
          <w:sz w:val="28"/>
          <w:szCs w:val="28"/>
          <w:shd w:val="clear" w:color="auto" w:fill="FFFFFF"/>
          <w:lang w:val="en-US"/>
        </w:rPr>
        <w:t>, 12</w:t>
      </w:r>
      <w:r>
        <w:rPr>
          <w:rStyle w:val="ac"/>
          <w:rFonts w:ascii="Times New Roman" w:hAnsi="Times New Roman"/>
          <w:i w:val="0"/>
          <w:sz w:val="28"/>
          <w:szCs w:val="28"/>
          <w:shd w:val="clear" w:color="auto" w:fill="FFFFFF"/>
          <w:lang w:val="ru-RU"/>
        </w:rPr>
        <w:t xml:space="preserve"> (</w:t>
      </w:r>
      <w:r>
        <w:rPr>
          <w:rFonts w:ascii="Times New Roman" w:hAnsi="Times New Roman"/>
          <w:sz w:val="28"/>
          <w:szCs w:val="28"/>
          <w:shd w:val="clear" w:color="auto" w:fill="FFFFFF"/>
          <w:lang w:val="en-US"/>
        </w:rPr>
        <w:t>5), 1179</w:t>
      </w:r>
      <w:r>
        <w:rPr>
          <w:rFonts w:ascii="Times New Roman" w:hAnsi="Times New Roman"/>
          <w:sz w:val="28"/>
          <w:szCs w:val="28"/>
          <w:shd w:val="clear" w:color="auto" w:fill="FFFFFF"/>
        </w:rPr>
        <w:t>–</w:t>
      </w:r>
      <w:r w:rsidR="002B1720" w:rsidRPr="00F400D2">
        <w:rPr>
          <w:rFonts w:ascii="Times New Roman" w:hAnsi="Times New Roman"/>
          <w:sz w:val="28"/>
          <w:szCs w:val="28"/>
          <w:shd w:val="clear" w:color="auto" w:fill="FFFFFF"/>
          <w:lang w:val="en-US"/>
        </w:rPr>
        <w:t xml:space="preserve">1187. </w:t>
      </w:r>
      <w:r w:rsidRPr="00F400D2">
        <w:rPr>
          <w:rFonts w:ascii="Times New Roman" w:hAnsi="Times New Roman"/>
          <w:sz w:val="28"/>
          <w:szCs w:val="28"/>
          <w:shd w:val="clear" w:color="auto" w:fill="FFFFFF"/>
          <w:lang w:val="en-US"/>
        </w:rPr>
        <w:t>DOI:</w:t>
      </w:r>
      <w:r>
        <w:rPr>
          <w:rFonts w:ascii="Times New Roman" w:hAnsi="Times New Roman"/>
          <w:sz w:val="28"/>
          <w:szCs w:val="28"/>
          <w:shd w:val="clear" w:color="auto" w:fill="FFFFFF"/>
          <w:lang w:val="ru-RU"/>
        </w:rPr>
        <w:t xml:space="preserve"> </w:t>
      </w:r>
      <w:r w:rsidR="002B1720" w:rsidRPr="00F400D2">
        <w:rPr>
          <w:rFonts w:ascii="Times New Roman" w:hAnsi="Times New Roman"/>
          <w:sz w:val="28"/>
          <w:szCs w:val="28"/>
          <w:shd w:val="clear" w:color="auto" w:fill="FFFFFF"/>
          <w:lang w:val="en-US"/>
        </w:rPr>
        <w:t>10.14505//</w:t>
      </w:r>
      <w:proofErr w:type="gramStart"/>
      <w:r w:rsidR="002B1720" w:rsidRPr="00F400D2">
        <w:rPr>
          <w:rFonts w:ascii="Times New Roman" w:hAnsi="Times New Roman"/>
          <w:sz w:val="28"/>
          <w:szCs w:val="28"/>
          <w:shd w:val="clear" w:color="auto" w:fill="FFFFFF"/>
          <w:lang w:val="en-US"/>
        </w:rPr>
        <w:t>jemt.v12.5(</w:t>
      </w:r>
      <w:proofErr w:type="gramEnd"/>
      <w:r w:rsidR="002B1720" w:rsidRPr="00F400D2">
        <w:rPr>
          <w:rFonts w:ascii="Times New Roman" w:hAnsi="Times New Roman"/>
          <w:sz w:val="28"/>
          <w:szCs w:val="28"/>
          <w:shd w:val="clear" w:color="auto" w:fill="FFFFFF"/>
          <w:lang w:val="en-US"/>
        </w:rPr>
        <w:t>53).03</w:t>
      </w:r>
      <w:r>
        <w:rPr>
          <w:rFonts w:ascii="Times New Roman" w:hAnsi="Times New Roman"/>
          <w:sz w:val="28"/>
          <w:szCs w:val="28"/>
          <w:shd w:val="clear" w:color="auto" w:fill="FFFFFF"/>
          <w:lang w:val="ru-RU"/>
        </w:rPr>
        <w:t>.</w:t>
      </w:r>
    </w:p>
    <w:p w:rsidR="002B1720" w:rsidRPr="00B046C5" w:rsidRDefault="002B1720" w:rsidP="00B046C5">
      <w:pPr>
        <w:numPr>
          <w:ilvl w:val="0"/>
          <w:numId w:val="6"/>
        </w:numPr>
        <w:tabs>
          <w:tab w:val="left" w:pos="709"/>
        </w:tabs>
        <w:autoSpaceDE w:val="0"/>
        <w:autoSpaceDN w:val="0"/>
        <w:adjustRightInd w:val="0"/>
        <w:spacing w:after="0" w:line="360" w:lineRule="auto"/>
        <w:ind w:left="0" w:firstLine="284"/>
        <w:jc w:val="both"/>
        <w:rPr>
          <w:rFonts w:ascii="Times New Roman" w:eastAsia="TimesNewRomanPSMT" w:hAnsi="Times New Roman"/>
          <w:sz w:val="28"/>
          <w:szCs w:val="28"/>
          <w:lang w:val="en-US"/>
        </w:rPr>
      </w:pPr>
      <w:r w:rsidRPr="00B046C5">
        <w:rPr>
          <w:rStyle w:val="a8"/>
          <w:rFonts w:ascii="Times New Roman" w:hAnsi="Times New Roman"/>
          <w:color w:val="auto"/>
          <w:sz w:val="28"/>
          <w:szCs w:val="28"/>
          <w:u w:val="none"/>
          <w:lang w:val="en-US"/>
        </w:rPr>
        <w:t>An offici</w:t>
      </w:r>
      <w:r w:rsidR="00B046C5" w:rsidRPr="00B046C5">
        <w:rPr>
          <w:rStyle w:val="a8"/>
          <w:rFonts w:ascii="Times New Roman" w:hAnsi="Times New Roman"/>
          <w:color w:val="auto"/>
          <w:sz w:val="28"/>
          <w:szCs w:val="28"/>
          <w:u w:val="none"/>
          <w:lang w:val="en-US"/>
        </w:rPr>
        <w:t xml:space="preserve">al website of the European Union. </w:t>
      </w:r>
      <w:r w:rsidRPr="00B046C5">
        <w:rPr>
          <w:rFonts w:ascii="Times New Roman" w:hAnsi="Times New Roman"/>
          <w:sz w:val="28"/>
          <w:szCs w:val="28"/>
          <w:lang w:val="en-US"/>
        </w:rPr>
        <w:t xml:space="preserve">URL: </w:t>
      </w:r>
      <w:hyperlink r:id="rId8" w:history="1">
        <w:r w:rsidRPr="00B046C5">
          <w:rPr>
            <w:rStyle w:val="a8"/>
            <w:rFonts w:ascii="Times New Roman" w:eastAsia="TimesNewRomanPSMT" w:hAnsi="Times New Roman"/>
            <w:color w:val="auto"/>
            <w:sz w:val="28"/>
            <w:szCs w:val="28"/>
            <w:u w:val="none"/>
            <w:lang w:val="en-US"/>
          </w:rPr>
          <w:t>http://ec.europa.eu</w:t>
        </w:r>
      </w:hyperlink>
      <w:r w:rsidR="00B046C5">
        <w:rPr>
          <w:rStyle w:val="a8"/>
          <w:rFonts w:ascii="Times New Roman" w:eastAsia="TimesNewRomanPSMT" w:hAnsi="Times New Roman"/>
          <w:color w:val="auto"/>
          <w:sz w:val="28"/>
          <w:szCs w:val="28"/>
          <w:u w:val="none"/>
          <w:lang w:val="en-US"/>
        </w:rPr>
        <w:t>.</w:t>
      </w:r>
    </w:p>
    <w:p w:rsidR="002B1720" w:rsidRPr="00F400D2" w:rsidRDefault="002B1720" w:rsidP="00B046C5">
      <w:pPr>
        <w:numPr>
          <w:ilvl w:val="0"/>
          <w:numId w:val="6"/>
        </w:numPr>
        <w:tabs>
          <w:tab w:val="left" w:pos="709"/>
        </w:tabs>
        <w:spacing w:after="0" w:line="360" w:lineRule="auto"/>
        <w:ind w:left="0" w:firstLine="284"/>
        <w:jc w:val="both"/>
        <w:rPr>
          <w:rFonts w:ascii="Times New Roman" w:hAnsi="Times New Roman"/>
          <w:sz w:val="28"/>
          <w:szCs w:val="28"/>
          <w:lang w:val="en-US"/>
        </w:rPr>
      </w:pPr>
      <w:proofErr w:type="spellStart"/>
      <w:r w:rsidRPr="00F400D2">
        <w:rPr>
          <w:rFonts w:ascii="Times New Roman" w:hAnsi="Times New Roman"/>
          <w:sz w:val="28"/>
          <w:szCs w:val="28"/>
          <w:lang w:val="en-US" w:eastAsia="ru-RU"/>
        </w:rPr>
        <w:t>Zelinska</w:t>
      </w:r>
      <w:proofErr w:type="spellEnd"/>
      <w:r w:rsidR="00B046C5">
        <w:rPr>
          <w:rFonts w:ascii="Times New Roman" w:hAnsi="Times New Roman"/>
          <w:sz w:val="28"/>
          <w:szCs w:val="28"/>
          <w:shd w:val="clear" w:color="auto" w:fill="FFFFFF"/>
          <w:lang w:val="en-US"/>
        </w:rPr>
        <w:t xml:space="preserve"> H., </w:t>
      </w:r>
      <w:proofErr w:type="spellStart"/>
      <w:r w:rsidR="00B046C5">
        <w:rPr>
          <w:rFonts w:ascii="Times New Roman" w:hAnsi="Times New Roman"/>
          <w:sz w:val="28"/>
          <w:szCs w:val="28"/>
          <w:shd w:val="clear" w:color="auto" w:fill="FFFFFF"/>
          <w:lang w:val="en-US"/>
        </w:rPr>
        <w:t>Andrusiv</w:t>
      </w:r>
      <w:proofErr w:type="spellEnd"/>
      <w:r w:rsidR="00B046C5">
        <w:rPr>
          <w:rFonts w:ascii="Times New Roman" w:hAnsi="Times New Roman"/>
          <w:sz w:val="28"/>
          <w:szCs w:val="28"/>
          <w:shd w:val="clear" w:color="auto" w:fill="FFFFFF"/>
          <w:lang w:val="en-US"/>
        </w:rPr>
        <w:t xml:space="preserve"> U., </w:t>
      </w:r>
      <w:proofErr w:type="spellStart"/>
      <w:r w:rsidR="00B046C5">
        <w:rPr>
          <w:rFonts w:ascii="Times New Roman" w:hAnsi="Times New Roman"/>
          <w:sz w:val="28"/>
          <w:szCs w:val="28"/>
          <w:shd w:val="clear" w:color="auto" w:fill="FFFFFF"/>
          <w:lang w:val="en-US"/>
        </w:rPr>
        <w:t>Simkiv</w:t>
      </w:r>
      <w:proofErr w:type="spellEnd"/>
      <w:r w:rsidRPr="00F400D2">
        <w:rPr>
          <w:rFonts w:ascii="Times New Roman" w:hAnsi="Times New Roman"/>
          <w:sz w:val="28"/>
          <w:szCs w:val="28"/>
          <w:shd w:val="clear" w:color="auto" w:fill="FFFFFF"/>
          <w:lang w:val="en-US"/>
        </w:rPr>
        <w:t xml:space="preserve"> L. (2020) </w:t>
      </w:r>
      <w:r w:rsidRPr="00F400D2">
        <w:rPr>
          <w:rFonts w:ascii="Times New Roman" w:hAnsi="Times New Roman"/>
          <w:sz w:val="28"/>
          <w:szCs w:val="28"/>
          <w:lang w:val="en-US" w:eastAsia="ru-RU"/>
        </w:rPr>
        <w:t>Knowledge economy: trends in the world and analysis of Ukraine</w:t>
      </w:r>
      <w:r w:rsidRPr="00F400D2">
        <w:rPr>
          <w:rFonts w:ascii="Times New Roman" w:hAnsi="Times New Roman"/>
          <w:sz w:val="28"/>
          <w:szCs w:val="28"/>
          <w:shd w:val="clear" w:color="auto" w:fill="FFFFFF"/>
          <w:lang w:val="en-US"/>
        </w:rPr>
        <w:t>.</w:t>
      </w:r>
      <w:r w:rsidR="00647D1F" w:rsidRPr="00F400D2">
        <w:rPr>
          <w:rFonts w:ascii="Times New Roman" w:hAnsi="Times New Roman"/>
          <w:i/>
          <w:iCs/>
          <w:sz w:val="28"/>
          <w:szCs w:val="28"/>
          <w:shd w:val="clear" w:color="auto" w:fill="FFFFFF"/>
          <w:lang w:val="en-US"/>
        </w:rPr>
        <w:t xml:space="preserve"> </w:t>
      </w:r>
      <w:r w:rsidRPr="00F400D2">
        <w:rPr>
          <w:rFonts w:ascii="Times New Roman" w:hAnsi="Times New Roman"/>
          <w:i/>
          <w:iCs/>
          <w:sz w:val="28"/>
          <w:szCs w:val="28"/>
          <w:shd w:val="clear" w:color="auto" w:fill="FFFFFF"/>
          <w:lang w:val="en-US"/>
        </w:rPr>
        <w:t xml:space="preserve">Journal of Eastern European and Central Asian Research. </w:t>
      </w:r>
      <w:r w:rsidRPr="00F400D2">
        <w:rPr>
          <w:rFonts w:ascii="Times New Roman" w:hAnsi="Times New Roman"/>
          <w:sz w:val="28"/>
          <w:szCs w:val="28"/>
          <w:shd w:val="clear" w:color="auto" w:fill="FFFFFF"/>
          <w:lang w:val="en-US"/>
        </w:rPr>
        <w:t>7</w:t>
      </w:r>
      <w:r w:rsidR="00B046C5">
        <w:rPr>
          <w:rFonts w:ascii="Times New Roman" w:hAnsi="Times New Roman"/>
          <w:sz w:val="28"/>
          <w:szCs w:val="28"/>
          <w:shd w:val="clear" w:color="auto" w:fill="FFFFFF"/>
          <w:lang w:val="en-US"/>
        </w:rPr>
        <w:t xml:space="preserve"> (1). P</w:t>
      </w:r>
      <w:r w:rsidRPr="00F400D2">
        <w:rPr>
          <w:rFonts w:ascii="Times New Roman" w:hAnsi="Times New Roman"/>
          <w:sz w:val="28"/>
          <w:szCs w:val="28"/>
          <w:shd w:val="clear" w:color="auto" w:fill="FFFFFF"/>
          <w:lang w:val="en-US"/>
        </w:rPr>
        <w:t>.</w:t>
      </w:r>
      <w:r w:rsidR="00B046C5">
        <w:rPr>
          <w:rFonts w:ascii="Times New Roman" w:hAnsi="Times New Roman"/>
          <w:sz w:val="28"/>
          <w:szCs w:val="28"/>
          <w:shd w:val="clear" w:color="auto" w:fill="FFFFFF"/>
          <w:lang w:val="en-US"/>
        </w:rPr>
        <w:t xml:space="preserve"> 104</w:t>
      </w:r>
      <w:r w:rsidR="00B046C5">
        <w:rPr>
          <w:rFonts w:ascii="Times New Roman" w:hAnsi="Times New Roman"/>
          <w:sz w:val="28"/>
          <w:szCs w:val="28"/>
          <w:shd w:val="clear" w:color="auto" w:fill="FFFFFF"/>
        </w:rPr>
        <w:t>–</w:t>
      </w:r>
      <w:r w:rsidRPr="00F400D2">
        <w:rPr>
          <w:rFonts w:ascii="Times New Roman" w:hAnsi="Times New Roman"/>
          <w:sz w:val="28"/>
          <w:szCs w:val="28"/>
          <w:shd w:val="clear" w:color="auto" w:fill="FFFFFF"/>
          <w:lang w:val="en-US"/>
        </w:rPr>
        <w:t>113.</w:t>
      </w:r>
    </w:p>
    <w:p w:rsidR="002B1720" w:rsidRPr="00F400D2" w:rsidRDefault="002B1720" w:rsidP="00B046C5">
      <w:pPr>
        <w:numPr>
          <w:ilvl w:val="0"/>
          <w:numId w:val="6"/>
        </w:numPr>
        <w:tabs>
          <w:tab w:val="left" w:pos="709"/>
        </w:tabs>
        <w:spacing w:after="0" w:line="360" w:lineRule="auto"/>
        <w:ind w:left="0" w:firstLine="284"/>
        <w:jc w:val="both"/>
        <w:rPr>
          <w:rFonts w:ascii="Times New Roman" w:hAnsi="Times New Roman"/>
          <w:sz w:val="28"/>
          <w:szCs w:val="28"/>
          <w:lang w:val="en-US"/>
        </w:rPr>
      </w:pPr>
      <w:r w:rsidRPr="00F400D2">
        <w:rPr>
          <w:rFonts w:ascii="Times New Roman" w:hAnsi="Times New Roman"/>
          <w:sz w:val="28"/>
          <w:szCs w:val="28"/>
          <w:lang w:val="en-US"/>
        </w:rPr>
        <w:lastRenderedPageBreak/>
        <w:t xml:space="preserve">International Migration Report (2017). </w:t>
      </w:r>
      <w:r w:rsidRPr="00F400D2">
        <w:rPr>
          <w:rFonts w:ascii="Times New Roman" w:hAnsi="Times New Roman"/>
          <w:i/>
          <w:sz w:val="28"/>
          <w:szCs w:val="28"/>
          <w:lang w:val="en-US"/>
        </w:rPr>
        <w:t>United Nations, Department of Economic and Social Affairs, Population Division</w:t>
      </w:r>
      <w:r w:rsidRPr="00F400D2">
        <w:rPr>
          <w:rFonts w:ascii="Times New Roman" w:hAnsi="Times New Roman"/>
          <w:sz w:val="28"/>
          <w:szCs w:val="28"/>
          <w:lang w:val="en-US"/>
        </w:rPr>
        <w:t>. 38 р.</w:t>
      </w:r>
    </w:p>
    <w:p w:rsidR="002B1720" w:rsidRPr="00F400D2" w:rsidRDefault="002B1720" w:rsidP="00B046C5">
      <w:pPr>
        <w:numPr>
          <w:ilvl w:val="0"/>
          <w:numId w:val="6"/>
        </w:numPr>
        <w:tabs>
          <w:tab w:val="left" w:pos="709"/>
        </w:tabs>
        <w:spacing w:after="0" w:line="360" w:lineRule="auto"/>
        <w:ind w:left="0" w:firstLine="284"/>
        <w:jc w:val="both"/>
        <w:rPr>
          <w:rFonts w:ascii="Times New Roman" w:hAnsi="Times New Roman"/>
          <w:sz w:val="28"/>
          <w:szCs w:val="28"/>
          <w:lang w:val="en-US"/>
        </w:rPr>
      </w:pPr>
      <w:r w:rsidRPr="00F400D2">
        <w:rPr>
          <w:rFonts w:ascii="Times New Roman" w:hAnsi="Times New Roman"/>
          <w:sz w:val="28"/>
          <w:szCs w:val="28"/>
          <w:lang w:val="en-US"/>
        </w:rPr>
        <w:t>World Investment</w:t>
      </w:r>
      <w:r w:rsidR="00647D1F" w:rsidRPr="00F400D2">
        <w:rPr>
          <w:rFonts w:ascii="Times New Roman" w:hAnsi="Times New Roman"/>
          <w:sz w:val="28"/>
          <w:szCs w:val="28"/>
          <w:lang w:val="en-US"/>
        </w:rPr>
        <w:t xml:space="preserve"> </w:t>
      </w:r>
      <w:r w:rsidRPr="00F400D2">
        <w:rPr>
          <w:rFonts w:ascii="Times New Roman" w:hAnsi="Times New Roman"/>
          <w:sz w:val="28"/>
          <w:szCs w:val="28"/>
          <w:lang w:val="en-US"/>
        </w:rPr>
        <w:t xml:space="preserve">Report (2013). </w:t>
      </w:r>
      <w:r w:rsidRPr="00F400D2">
        <w:rPr>
          <w:rFonts w:ascii="Times New Roman" w:hAnsi="Times New Roman"/>
          <w:i/>
          <w:sz w:val="28"/>
          <w:szCs w:val="28"/>
          <w:lang w:val="en-US"/>
        </w:rPr>
        <w:t xml:space="preserve">Global Value Chains: Investment and Trade for Development. UNCTAD. </w:t>
      </w:r>
      <w:r w:rsidRPr="00F400D2">
        <w:rPr>
          <w:rFonts w:ascii="Times New Roman" w:hAnsi="Times New Roman"/>
          <w:sz w:val="28"/>
          <w:szCs w:val="28"/>
          <w:lang w:val="en-US"/>
        </w:rPr>
        <w:t>P. 25.</w:t>
      </w:r>
    </w:p>
    <w:p w:rsidR="002B1720" w:rsidRPr="00F400D2" w:rsidRDefault="00B046C5" w:rsidP="00B046C5">
      <w:pPr>
        <w:numPr>
          <w:ilvl w:val="0"/>
          <w:numId w:val="6"/>
        </w:numPr>
        <w:tabs>
          <w:tab w:val="left" w:pos="709"/>
        </w:tabs>
        <w:spacing w:after="0" w:line="360" w:lineRule="auto"/>
        <w:ind w:left="0" w:firstLine="284"/>
        <w:jc w:val="both"/>
        <w:rPr>
          <w:rFonts w:ascii="Times New Roman" w:hAnsi="Times New Roman"/>
          <w:sz w:val="28"/>
          <w:szCs w:val="28"/>
          <w:lang w:val="en-US"/>
        </w:rPr>
      </w:pPr>
      <w:proofErr w:type="spellStart"/>
      <w:r>
        <w:rPr>
          <w:rFonts w:ascii="Times New Roman" w:hAnsi="Times New Roman"/>
          <w:sz w:val="28"/>
          <w:szCs w:val="28"/>
          <w:lang w:val="en-US"/>
        </w:rPr>
        <w:t>Zelinska</w:t>
      </w:r>
      <w:proofErr w:type="spellEnd"/>
      <w:r>
        <w:rPr>
          <w:rFonts w:ascii="Times New Roman" w:hAnsi="Times New Roman"/>
          <w:sz w:val="28"/>
          <w:szCs w:val="28"/>
          <w:lang w:val="en-US"/>
        </w:rPr>
        <w:t xml:space="preserve"> H., </w:t>
      </w:r>
      <w:proofErr w:type="spellStart"/>
      <w:r>
        <w:rPr>
          <w:rFonts w:ascii="Times New Roman" w:hAnsi="Times New Roman"/>
          <w:sz w:val="28"/>
          <w:szCs w:val="28"/>
          <w:lang w:val="en-US"/>
        </w:rPr>
        <w:t>Andrusiv</w:t>
      </w:r>
      <w:proofErr w:type="spellEnd"/>
      <w:r>
        <w:rPr>
          <w:rFonts w:ascii="Times New Roman" w:hAnsi="Times New Roman"/>
          <w:sz w:val="28"/>
          <w:szCs w:val="28"/>
          <w:lang w:val="en-US"/>
        </w:rPr>
        <w:t xml:space="preserve"> U</w:t>
      </w:r>
      <w:r w:rsidR="002B1720" w:rsidRPr="00F400D2">
        <w:rPr>
          <w:rFonts w:ascii="Times New Roman" w:hAnsi="Times New Roman"/>
          <w:sz w:val="28"/>
          <w:szCs w:val="28"/>
          <w:lang w:val="en-US"/>
        </w:rPr>
        <w:t xml:space="preserve">. (2021) </w:t>
      </w:r>
      <w:proofErr w:type="spellStart"/>
      <w:r w:rsidR="002B1720" w:rsidRPr="00F400D2">
        <w:rPr>
          <w:rFonts w:ascii="Times New Roman" w:hAnsi="Times New Roman"/>
          <w:sz w:val="28"/>
          <w:szCs w:val="28"/>
          <w:lang w:val="en-US"/>
        </w:rPr>
        <w:t>Upravlinnia</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rozvytkom</w:t>
      </w:r>
      <w:proofErr w:type="spellEnd"/>
      <w:r w:rsidR="00647D1F"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personalu</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subiektiv</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hospodariuvannia</w:t>
      </w:r>
      <w:proofErr w:type="spellEnd"/>
      <w:r w:rsidR="00647D1F"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cherez</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pryzmu</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formuvannia</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korporatyvnoi</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kultury</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Naukovyi</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visnyk</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Ivano-Frankivskoho</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natsionalnoho</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tekhnichnoho</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universytetu</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nafty</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i</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hazu</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Seriia</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Ekonomika</w:t>
      </w:r>
      <w:proofErr w:type="spellEnd"/>
      <w:r w:rsidR="002B1720" w:rsidRPr="00F400D2">
        <w:rPr>
          <w:rFonts w:ascii="Times New Roman" w:hAnsi="Times New Roman"/>
          <w:sz w:val="28"/>
          <w:szCs w:val="28"/>
          <w:lang w:val="en-US"/>
        </w:rPr>
        <w:t xml:space="preserve"> ta </w:t>
      </w:r>
      <w:proofErr w:type="spellStart"/>
      <w:r w:rsidR="002B1720" w:rsidRPr="00F400D2">
        <w:rPr>
          <w:rFonts w:ascii="Times New Roman" w:hAnsi="Times New Roman"/>
          <w:sz w:val="28"/>
          <w:szCs w:val="28"/>
          <w:lang w:val="en-US"/>
        </w:rPr>
        <w:t>upravlinnia</w:t>
      </w:r>
      <w:proofErr w:type="spellEnd"/>
      <w:r w:rsidR="002B1720" w:rsidRPr="00F400D2">
        <w:rPr>
          <w:rFonts w:ascii="Times New Roman" w:hAnsi="Times New Roman"/>
          <w:sz w:val="28"/>
          <w:szCs w:val="28"/>
          <w:lang w:val="en-US"/>
        </w:rPr>
        <w:t xml:space="preserve"> v </w:t>
      </w:r>
      <w:proofErr w:type="spellStart"/>
      <w:r w:rsidR="002B1720" w:rsidRPr="00F400D2">
        <w:rPr>
          <w:rFonts w:ascii="Times New Roman" w:hAnsi="Times New Roman"/>
          <w:sz w:val="28"/>
          <w:szCs w:val="28"/>
          <w:lang w:val="en-US"/>
        </w:rPr>
        <w:t>naftovii</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i</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hazovii</w:t>
      </w:r>
      <w:proofErr w:type="spellEnd"/>
      <w:r w:rsidR="002B1720" w:rsidRPr="00F400D2">
        <w:rPr>
          <w:rFonts w:ascii="Times New Roman" w:hAnsi="Times New Roman"/>
          <w:sz w:val="28"/>
          <w:szCs w:val="28"/>
          <w:lang w:val="en-US"/>
        </w:rPr>
        <w:t xml:space="preserve"> </w:t>
      </w:r>
      <w:proofErr w:type="spellStart"/>
      <w:r w:rsidR="002B1720" w:rsidRPr="00F400D2">
        <w:rPr>
          <w:rFonts w:ascii="Times New Roman" w:hAnsi="Times New Roman"/>
          <w:sz w:val="28"/>
          <w:szCs w:val="28"/>
          <w:lang w:val="en-US"/>
        </w:rPr>
        <w:t>promyslovosti</w:t>
      </w:r>
      <w:proofErr w:type="spellEnd"/>
      <w:r w:rsidR="002B1720" w:rsidRPr="00F400D2">
        <w:rPr>
          <w:rFonts w:ascii="Times New Roman" w:hAnsi="Times New Roman"/>
          <w:sz w:val="28"/>
          <w:szCs w:val="28"/>
          <w:lang w:val="en-US"/>
        </w:rPr>
        <w:t>. № 2</w:t>
      </w:r>
      <w:r>
        <w:rPr>
          <w:rFonts w:ascii="Times New Roman" w:hAnsi="Times New Roman"/>
          <w:sz w:val="28"/>
          <w:szCs w:val="28"/>
          <w:lang w:val="en-US"/>
        </w:rPr>
        <w:t xml:space="preserve"> (22). 56</w:t>
      </w:r>
      <w:r>
        <w:rPr>
          <w:rFonts w:ascii="Times New Roman" w:hAnsi="Times New Roman"/>
          <w:sz w:val="28"/>
          <w:szCs w:val="28"/>
          <w:shd w:val="clear" w:color="auto" w:fill="FFFFFF"/>
        </w:rPr>
        <w:t>–</w:t>
      </w:r>
      <w:r w:rsidR="002B1720" w:rsidRPr="00F400D2">
        <w:rPr>
          <w:rFonts w:ascii="Times New Roman" w:hAnsi="Times New Roman"/>
          <w:sz w:val="28"/>
          <w:szCs w:val="28"/>
          <w:lang w:val="en-US"/>
        </w:rPr>
        <w:t>43.</w:t>
      </w:r>
    </w:p>
    <w:p w:rsidR="002B1720" w:rsidRPr="00F400D2" w:rsidRDefault="00B046C5" w:rsidP="00B046C5">
      <w:pPr>
        <w:numPr>
          <w:ilvl w:val="0"/>
          <w:numId w:val="6"/>
        </w:numPr>
        <w:tabs>
          <w:tab w:val="left" w:pos="709"/>
        </w:tabs>
        <w:spacing w:after="0" w:line="360" w:lineRule="auto"/>
        <w:ind w:left="0" w:firstLine="284"/>
        <w:jc w:val="both"/>
        <w:rPr>
          <w:rFonts w:ascii="Times New Roman" w:hAnsi="Times New Roman"/>
          <w:sz w:val="28"/>
          <w:szCs w:val="28"/>
          <w:lang w:val="en-US"/>
        </w:rPr>
      </w:pPr>
      <w:proofErr w:type="spellStart"/>
      <w:r>
        <w:rPr>
          <w:rFonts w:ascii="Times New Roman" w:hAnsi="Times New Roman"/>
          <w:sz w:val="28"/>
          <w:szCs w:val="28"/>
          <w:lang w:val="en-US"/>
        </w:rPr>
        <w:t>Popadinets</w:t>
      </w:r>
      <w:proofErr w:type="spellEnd"/>
      <w:r w:rsidR="002B1720" w:rsidRPr="00F400D2">
        <w:rPr>
          <w:rFonts w:ascii="Times New Roman" w:hAnsi="Times New Roman"/>
          <w:sz w:val="28"/>
          <w:szCs w:val="28"/>
          <w:lang w:val="en-US"/>
        </w:rPr>
        <w:t xml:space="preserve"> I.,</w:t>
      </w:r>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Andrusiv</w:t>
      </w:r>
      <w:proofErr w:type="spellEnd"/>
      <w:r w:rsidR="002B1720" w:rsidRPr="00F400D2">
        <w:rPr>
          <w:rFonts w:ascii="Times New Roman" w:hAnsi="Times New Roman"/>
          <w:sz w:val="28"/>
          <w:szCs w:val="28"/>
          <w:shd w:val="clear" w:color="auto" w:fill="FFFFFF"/>
          <w:lang w:val="en-US"/>
        </w:rPr>
        <w:t xml:space="preserve"> U., </w:t>
      </w:r>
      <w:proofErr w:type="spellStart"/>
      <w:r w:rsidR="002B1720" w:rsidRPr="00F400D2">
        <w:rPr>
          <w:rFonts w:ascii="Times New Roman" w:hAnsi="Times New Roman"/>
          <w:sz w:val="28"/>
          <w:szCs w:val="28"/>
          <w:shd w:val="clear" w:color="auto" w:fill="FFFFFF"/>
          <w:lang w:val="en-US"/>
        </w:rPr>
        <w:t>Galtso</w:t>
      </w:r>
      <w:r>
        <w:rPr>
          <w:rFonts w:ascii="Times New Roman" w:hAnsi="Times New Roman"/>
          <w:sz w:val="28"/>
          <w:szCs w:val="28"/>
          <w:shd w:val="clear" w:color="auto" w:fill="FFFFFF"/>
          <w:lang w:val="en-US"/>
        </w:rPr>
        <w:t>va</w:t>
      </w:r>
      <w:proofErr w:type="spellEnd"/>
      <w:r w:rsidR="002B1720" w:rsidRPr="00F400D2">
        <w:rPr>
          <w:rFonts w:ascii="Times New Roman" w:hAnsi="Times New Roman"/>
          <w:sz w:val="28"/>
          <w:szCs w:val="28"/>
          <w:shd w:val="clear" w:color="auto" w:fill="FFFFFF"/>
          <w:lang w:val="en-US"/>
        </w:rPr>
        <w:t xml:space="preserve"> O., </w:t>
      </w:r>
      <w:proofErr w:type="spellStart"/>
      <w:r>
        <w:rPr>
          <w:rFonts w:ascii="Times New Roman" w:hAnsi="Times New Roman"/>
          <w:sz w:val="28"/>
          <w:szCs w:val="28"/>
          <w:lang w:val="en-US"/>
        </w:rPr>
        <w:t>Bahorka</w:t>
      </w:r>
      <w:proofErr w:type="spellEnd"/>
      <w:r w:rsidR="002B1720" w:rsidRPr="00F400D2">
        <w:rPr>
          <w:rFonts w:ascii="Times New Roman" w:hAnsi="Times New Roman"/>
          <w:sz w:val="28"/>
          <w:szCs w:val="28"/>
          <w:lang w:val="en-US"/>
        </w:rPr>
        <w:t xml:space="preserve"> M., </w:t>
      </w:r>
      <w:proofErr w:type="spellStart"/>
      <w:r w:rsidR="002B1720" w:rsidRPr="00F400D2">
        <w:rPr>
          <w:rFonts w:ascii="Times New Roman" w:hAnsi="Times New Roman"/>
          <w:sz w:val="28"/>
          <w:szCs w:val="28"/>
          <w:lang w:val="en-US"/>
        </w:rPr>
        <w:t>Yurchenko</w:t>
      </w:r>
      <w:proofErr w:type="spellEnd"/>
      <w:r w:rsidR="002B1720" w:rsidRPr="00F400D2">
        <w:rPr>
          <w:rFonts w:ascii="Times New Roman" w:hAnsi="Times New Roman"/>
          <w:sz w:val="28"/>
          <w:szCs w:val="28"/>
          <w:lang w:val="en-US"/>
        </w:rPr>
        <w:t xml:space="preserve"> N. (2021) Management of motivation of managers’ work at the enterprises of Ukraine: innovative aspects. </w:t>
      </w:r>
      <w:r w:rsidR="002B1720" w:rsidRPr="00F400D2">
        <w:rPr>
          <w:rFonts w:ascii="Times New Roman" w:hAnsi="Times New Roman"/>
          <w:i/>
          <w:sz w:val="28"/>
          <w:szCs w:val="28"/>
          <w:lang w:val="en-US"/>
        </w:rPr>
        <w:t>Management Systems in Production Engineering</w:t>
      </w:r>
      <w:r w:rsidR="002B1720" w:rsidRPr="00F400D2">
        <w:rPr>
          <w:rFonts w:ascii="Times New Roman" w:hAnsi="Times New Roman"/>
          <w:sz w:val="28"/>
          <w:szCs w:val="28"/>
          <w:lang w:val="en-US"/>
        </w:rPr>
        <w:t>. Vol.</w:t>
      </w:r>
      <w:r w:rsidR="00647D1F" w:rsidRPr="00F400D2">
        <w:rPr>
          <w:rFonts w:ascii="Times New Roman" w:hAnsi="Times New Roman"/>
          <w:sz w:val="28"/>
          <w:szCs w:val="28"/>
          <w:lang w:val="en-US"/>
        </w:rPr>
        <w:t xml:space="preserve"> </w:t>
      </w:r>
      <w:r w:rsidR="002B1720" w:rsidRPr="00F400D2">
        <w:rPr>
          <w:rFonts w:ascii="Times New Roman" w:hAnsi="Times New Roman"/>
          <w:sz w:val="28"/>
          <w:szCs w:val="28"/>
          <w:lang w:val="en-US"/>
        </w:rPr>
        <w:t>29</w:t>
      </w:r>
      <w:r>
        <w:rPr>
          <w:rFonts w:ascii="Times New Roman" w:hAnsi="Times New Roman"/>
          <w:sz w:val="28"/>
          <w:szCs w:val="28"/>
          <w:lang w:val="en-US"/>
        </w:rPr>
        <w:t>. Issue 2, pp. 120</w:t>
      </w:r>
      <w:r>
        <w:rPr>
          <w:rFonts w:ascii="Times New Roman" w:hAnsi="Times New Roman"/>
          <w:sz w:val="28"/>
          <w:szCs w:val="28"/>
          <w:shd w:val="clear" w:color="auto" w:fill="FFFFFF"/>
        </w:rPr>
        <w:t>–</w:t>
      </w:r>
      <w:r w:rsidR="002B1720" w:rsidRPr="00F400D2">
        <w:rPr>
          <w:rFonts w:ascii="Times New Roman" w:hAnsi="Times New Roman"/>
          <w:sz w:val="28"/>
          <w:szCs w:val="28"/>
          <w:lang w:val="en-US"/>
        </w:rPr>
        <w:t>131.</w:t>
      </w:r>
    </w:p>
    <w:p w:rsidR="002B1720" w:rsidRPr="00F400D2" w:rsidRDefault="002B1720" w:rsidP="00B046C5">
      <w:pPr>
        <w:numPr>
          <w:ilvl w:val="0"/>
          <w:numId w:val="6"/>
        </w:numPr>
        <w:tabs>
          <w:tab w:val="left" w:pos="709"/>
        </w:tabs>
        <w:spacing w:after="0" w:line="360" w:lineRule="auto"/>
        <w:ind w:left="0" w:firstLine="284"/>
        <w:jc w:val="both"/>
        <w:rPr>
          <w:rFonts w:ascii="Times New Roman" w:hAnsi="Times New Roman"/>
          <w:sz w:val="28"/>
          <w:szCs w:val="28"/>
          <w:lang w:val="en-US"/>
        </w:rPr>
      </w:pPr>
      <w:proofErr w:type="spellStart"/>
      <w:r w:rsidRPr="00F400D2">
        <w:rPr>
          <w:rFonts w:ascii="Times New Roman" w:hAnsi="Times New Roman"/>
          <w:sz w:val="28"/>
          <w:szCs w:val="28"/>
          <w:lang w:val="en-US"/>
        </w:rPr>
        <w:t>Chomu</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ukraintsi</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vyizhdzhaiut</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za</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kordon</w:t>
      </w:r>
      <w:proofErr w:type="spellEnd"/>
      <w:r w:rsidRPr="00F400D2">
        <w:rPr>
          <w:rFonts w:ascii="Times New Roman" w:hAnsi="Times New Roman"/>
          <w:sz w:val="28"/>
          <w:szCs w:val="28"/>
          <w:lang w:val="en-US"/>
        </w:rPr>
        <w:t xml:space="preserve">? URL: </w:t>
      </w:r>
      <w:r w:rsidRPr="00B046C5">
        <w:rPr>
          <w:rFonts w:ascii="Times New Roman" w:hAnsi="Times New Roman"/>
          <w:sz w:val="28"/>
          <w:szCs w:val="28"/>
          <w:lang w:val="en-US"/>
        </w:rPr>
        <w:t>http://ipress.ua/news/chomu_ukraintsi_vyizhdzhayut_za_kordon__infografika_146097.html</w:t>
      </w:r>
      <w:r w:rsidR="00B046C5">
        <w:rPr>
          <w:rFonts w:ascii="Times New Roman" w:hAnsi="Times New Roman"/>
          <w:sz w:val="28"/>
          <w:szCs w:val="28"/>
          <w:lang w:val="en-US"/>
        </w:rPr>
        <w:t>.</w:t>
      </w:r>
    </w:p>
    <w:p w:rsidR="002B1720" w:rsidRPr="00F400D2" w:rsidRDefault="002B1720" w:rsidP="00B046C5">
      <w:pPr>
        <w:numPr>
          <w:ilvl w:val="0"/>
          <w:numId w:val="6"/>
        </w:numPr>
        <w:tabs>
          <w:tab w:val="left" w:pos="709"/>
        </w:tabs>
        <w:spacing w:after="0" w:line="360" w:lineRule="auto"/>
        <w:ind w:left="0" w:firstLine="284"/>
        <w:jc w:val="both"/>
        <w:rPr>
          <w:rFonts w:ascii="Times New Roman" w:hAnsi="Times New Roman"/>
          <w:sz w:val="28"/>
          <w:szCs w:val="28"/>
          <w:lang w:val="en-US"/>
        </w:rPr>
      </w:pPr>
      <w:r w:rsidRPr="00F400D2">
        <w:rPr>
          <w:rFonts w:ascii="Times New Roman" w:hAnsi="Times New Roman"/>
          <w:sz w:val="28"/>
          <w:szCs w:val="28"/>
          <w:lang w:val="en-US"/>
        </w:rPr>
        <w:t xml:space="preserve">Eurostat. </w:t>
      </w:r>
      <w:proofErr w:type="gramStart"/>
      <w:r w:rsidRPr="00F400D2">
        <w:rPr>
          <w:rFonts w:ascii="Times New Roman" w:hAnsi="Times New Roman"/>
          <w:i/>
          <w:sz w:val="28"/>
          <w:szCs w:val="28"/>
          <w:lang w:val="en-US"/>
        </w:rPr>
        <w:t>Your</w:t>
      </w:r>
      <w:proofErr w:type="gramEnd"/>
      <w:r w:rsidRPr="00F400D2">
        <w:rPr>
          <w:rFonts w:ascii="Times New Roman" w:hAnsi="Times New Roman"/>
          <w:i/>
          <w:sz w:val="28"/>
          <w:szCs w:val="28"/>
          <w:lang w:val="en-US"/>
        </w:rPr>
        <w:t xml:space="preserve"> key to European statistics</w:t>
      </w:r>
      <w:r w:rsidRPr="00F400D2">
        <w:rPr>
          <w:rFonts w:ascii="Times New Roman" w:hAnsi="Times New Roman"/>
          <w:sz w:val="28"/>
          <w:szCs w:val="28"/>
          <w:lang w:val="en-US"/>
        </w:rPr>
        <w:t>. URL: http://epp.eurostat.</w:t>
      </w:r>
      <w:r w:rsidR="00B046C5">
        <w:rPr>
          <w:rFonts w:ascii="Times New Roman" w:hAnsi="Times New Roman"/>
          <w:sz w:val="28"/>
          <w:szCs w:val="28"/>
          <w:lang w:val="en-US"/>
        </w:rPr>
        <w:t>ec.europa.eu/portal/page/portal/eurostat/</w:t>
      </w:r>
      <w:r w:rsidRPr="00F400D2">
        <w:rPr>
          <w:rFonts w:ascii="Times New Roman" w:hAnsi="Times New Roman"/>
          <w:sz w:val="28"/>
          <w:szCs w:val="28"/>
          <w:lang w:val="en-US"/>
        </w:rPr>
        <w:t>home</w:t>
      </w:r>
      <w:r w:rsidR="00B046C5">
        <w:rPr>
          <w:rFonts w:ascii="Times New Roman" w:hAnsi="Times New Roman"/>
          <w:sz w:val="28"/>
          <w:szCs w:val="28"/>
          <w:lang w:val="en-US"/>
        </w:rPr>
        <w:t>.</w:t>
      </w:r>
    </w:p>
    <w:p w:rsidR="002B1720" w:rsidRPr="00F400D2" w:rsidRDefault="002B1720" w:rsidP="00B046C5">
      <w:pPr>
        <w:pStyle w:val="Default"/>
        <w:numPr>
          <w:ilvl w:val="0"/>
          <w:numId w:val="6"/>
        </w:numPr>
        <w:tabs>
          <w:tab w:val="left" w:pos="709"/>
        </w:tabs>
        <w:spacing w:line="360" w:lineRule="auto"/>
        <w:ind w:left="0" w:firstLine="284"/>
        <w:jc w:val="both"/>
        <w:rPr>
          <w:rFonts w:ascii="Times New Roman" w:hAnsi="Times New Roman" w:cs="Times New Roman"/>
          <w:color w:val="auto"/>
          <w:sz w:val="28"/>
          <w:szCs w:val="28"/>
          <w:lang w:val="en-US"/>
        </w:rPr>
      </w:pPr>
      <w:r w:rsidRPr="00F400D2">
        <w:rPr>
          <w:rFonts w:ascii="Times New Roman" w:hAnsi="Times New Roman" w:cs="Times New Roman"/>
          <w:color w:val="auto"/>
          <w:sz w:val="28"/>
          <w:szCs w:val="28"/>
          <w:lang w:val="en-US"/>
        </w:rPr>
        <w:t>International Migration Report 2017.</w:t>
      </w:r>
      <w:r w:rsidR="00647D1F" w:rsidRPr="00F400D2">
        <w:rPr>
          <w:rFonts w:ascii="Times New Roman" w:hAnsi="Times New Roman" w:cs="Times New Roman"/>
          <w:color w:val="auto"/>
          <w:sz w:val="28"/>
          <w:szCs w:val="28"/>
          <w:lang w:val="en-US"/>
        </w:rPr>
        <w:t xml:space="preserve"> </w:t>
      </w:r>
      <w:r w:rsidRPr="00F400D2">
        <w:rPr>
          <w:rFonts w:ascii="Times New Roman" w:hAnsi="Times New Roman" w:cs="Times New Roman"/>
          <w:i/>
          <w:color w:val="auto"/>
          <w:sz w:val="28"/>
          <w:szCs w:val="28"/>
          <w:lang w:val="en-US"/>
        </w:rPr>
        <w:t>Highlights</w:t>
      </w:r>
      <w:r w:rsidR="00647D1F" w:rsidRPr="00F400D2">
        <w:rPr>
          <w:rFonts w:ascii="Times New Roman" w:hAnsi="Times New Roman" w:cs="Times New Roman"/>
          <w:i/>
          <w:color w:val="auto"/>
          <w:sz w:val="28"/>
          <w:szCs w:val="28"/>
          <w:lang w:val="en-US"/>
        </w:rPr>
        <w:t xml:space="preserve"> </w:t>
      </w:r>
      <w:r w:rsidRPr="00F400D2">
        <w:rPr>
          <w:rFonts w:ascii="Times New Roman" w:hAnsi="Times New Roman" w:cs="Times New Roman"/>
          <w:i/>
          <w:color w:val="auto"/>
          <w:sz w:val="28"/>
          <w:szCs w:val="28"/>
          <w:lang w:val="en-US"/>
        </w:rPr>
        <w:t xml:space="preserve">United Nations, Department of Economic and Social Affairs, Population Division. </w:t>
      </w:r>
      <w:r w:rsidR="00B046C5">
        <w:rPr>
          <w:rFonts w:ascii="Times New Roman" w:hAnsi="Times New Roman" w:cs="Times New Roman"/>
          <w:color w:val="auto"/>
          <w:sz w:val="28"/>
          <w:szCs w:val="28"/>
          <w:lang w:val="en-US"/>
        </w:rPr>
        <w:t>2017. 38 р.</w:t>
      </w:r>
    </w:p>
    <w:p w:rsidR="002B1720" w:rsidRPr="00F400D2" w:rsidRDefault="002B1720" w:rsidP="00B046C5">
      <w:pPr>
        <w:numPr>
          <w:ilvl w:val="0"/>
          <w:numId w:val="6"/>
        </w:numPr>
        <w:tabs>
          <w:tab w:val="left" w:pos="709"/>
        </w:tabs>
        <w:spacing w:after="0" w:line="360" w:lineRule="auto"/>
        <w:ind w:left="0" w:firstLine="284"/>
        <w:jc w:val="both"/>
        <w:rPr>
          <w:rFonts w:ascii="Times New Roman" w:hAnsi="Times New Roman"/>
          <w:sz w:val="28"/>
          <w:szCs w:val="28"/>
          <w:lang w:val="en-US"/>
        </w:rPr>
      </w:pPr>
      <w:proofErr w:type="spellStart"/>
      <w:r w:rsidRPr="00F400D2">
        <w:rPr>
          <w:rFonts w:ascii="Times New Roman" w:hAnsi="Times New Roman"/>
          <w:sz w:val="28"/>
          <w:szCs w:val="28"/>
          <w:lang w:val="en-US"/>
        </w:rPr>
        <w:t>Popa</w:t>
      </w:r>
      <w:proofErr w:type="spellEnd"/>
      <w:r w:rsidRPr="00F400D2">
        <w:rPr>
          <w:rFonts w:ascii="Times New Roman" w:hAnsi="Times New Roman"/>
          <w:sz w:val="28"/>
          <w:szCs w:val="28"/>
          <w:lang w:val="en-US"/>
        </w:rPr>
        <w:t xml:space="preserve"> A., </w:t>
      </w:r>
      <w:proofErr w:type="spellStart"/>
      <w:r w:rsidRPr="00F400D2">
        <w:rPr>
          <w:rFonts w:ascii="Times New Roman" w:hAnsi="Times New Roman"/>
          <w:sz w:val="28"/>
          <w:szCs w:val="28"/>
          <w:lang w:val="en-US"/>
        </w:rPr>
        <w:t>Kolyshko</w:t>
      </w:r>
      <w:proofErr w:type="spellEnd"/>
      <w:r w:rsidRPr="00F400D2">
        <w:rPr>
          <w:rFonts w:ascii="Times New Roman" w:hAnsi="Times New Roman"/>
          <w:sz w:val="28"/>
          <w:szCs w:val="28"/>
          <w:lang w:val="en-US"/>
        </w:rPr>
        <w:t xml:space="preserve"> R., Popova N., </w:t>
      </w:r>
      <w:proofErr w:type="spellStart"/>
      <w:r w:rsidRPr="00F400D2">
        <w:rPr>
          <w:rFonts w:ascii="Times New Roman" w:hAnsi="Times New Roman"/>
          <w:sz w:val="28"/>
          <w:szCs w:val="28"/>
          <w:lang w:val="en-US"/>
        </w:rPr>
        <w:t>Panzika</w:t>
      </w:r>
      <w:proofErr w:type="spellEnd"/>
      <w:r w:rsidRPr="00F400D2">
        <w:rPr>
          <w:rFonts w:ascii="Times New Roman" w:hAnsi="Times New Roman"/>
          <w:sz w:val="28"/>
          <w:szCs w:val="28"/>
          <w:lang w:val="en-US"/>
        </w:rPr>
        <w:t xml:space="preserve"> F. (2013) </w:t>
      </w:r>
      <w:proofErr w:type="spellStart"/>
      <w:r w:rsidRPr="00F400D2">
        <w:rPr>
          <w:rFonts w:ascii="Times New Roman" w:hAnsi="Times New Roman"/>
          <w:sz w:val="28"/>
          <w:szCs w:val="28"/>
          <w:lang w:val="en-US"/>
        </w:rPr>
        <w:t>Doslidzhennia</w:t>
      </w:r>
      <w:proofErr w:type="spellEnd"/>
      <w:r w:rsidRPr="00F400D2">
        <w:rPr>
          <w:rFonts w:ascii="Times New Roman" w:hAnsi="Times New Roman"/>
          <w:sz w:val="28"/>
          <w:szCs w:val="28"/>
          <w:lang w:val="en-US"/>
        </w:rPr>
        <w:t xml:space="preserve"> ta </w:t>
      </w:r>
      <w:proofErr w:type="spellStart"/>
      <w:r w:rsidRPr="00F400D2">
        <w:rPr>
          <w:rFonts w:ascii="Times New Roman" w:hAnsi="Times New Roman"/>
          <w:sz w:val="28"/>
          <w:szCs w:val="28"/>
          <w:lang w:val="en-US"/>
        </w:rPr>
        <w:t>analiz</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vakansii</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i</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potreb</w:t>
      </w:r>
      <w:proofErr w:type="spellEnd"/>
      <w:r w:rsidRPr="00F400D2">
        <w:rPr>
          <w:rFonts w:ascii="Times New Roman" w:hAnsi="Times New Roman"/>
          <w:sz w:val="28"/>
          <w:szCs w:val="28"/>
          <w:lang w:val="en-US"/>
        </w:rPr>
        <w:t xml:space="preserve"> u </w:t>
      </w:r>
      <w:proofErr w:type="spellStart"/>
      <w:r w:rsidRPr="00F400D2">
        <w:rPr>
          <w:rFonts w:ascii="Times New Roman" w:hAnsi="Times New Roman"/>
          <w:sz w:val="28"/>
          <w:szCs w:val="28"/>
          <w:lang w:val="en-US"/>
        </w:rPr>
        <w:t>kvalifikovanykh</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kadrakh</w:t>
      </w:r>
      <w:proofErr w:type="spellEnd"/>
      <w:r w:rsidRPr="00F400D2">
        <w:rPr>
          <w:rFonts w:ascii="Times New Roman" w:hAnsi="Times New Roman"/>
          <w:sz w:val="28"/>
          <w:szCs w:val="28"/>
          <w:lang w:val="en-US"/>
        </w:rPr>
        <w:t xml:space="preserve"> u </w:t>
      </w:r>
      <w:proofErr w:type="spellStart"/>
      <w:r w:rsidRPr="00F400D2">
        <w:rPr>
          <w:rFonts w:ascii="Times New Roman" w:hAnsi="Times New Roman"/>
          <w:sz w:val="28"/>
          <w:szCs w:val="28"/>
          <w:lang w:val="en-US"/>
        </w:rPr>
        <w:t>krainakh</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YeS</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Respublitsi</w:t>
      </w:r>
      <w:proofErr w:type="spellEnd"/>
      <w:r w:rsidRPr="00F400D2">
        <w:rPr>
          <w:rFonts w:ascii="Times New Roman" w:hAnsi="Times New Roman"/>
          <w:sz w:val="28"/>
          <w:szCs w:val="28"/>
          <w:lang w:val="en-US"/>
        </w:rPr>
        <w:t xml:space="preserve"> Moldova ta v </w:t>
      </w:r>
      <w:proofErr w:type="spellStart"/>
      <w:r w:rsidRPr="00F400D2">
        <w:rPr>
          <w:rFonts w:ascii="Times New Roman" w:hAnsi="Times New Roman"/>
          <w:sz w:val="28"/>
          <w:szCs w:val="28"/>
          <w:lang w:val="en-US"/>
        </w:rPr>
        <w:t>Ukraini</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Mizhnarodna</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orhanizatsiia</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pratsi</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Hrupa</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tekhnichnoi</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pidtrymky</w:t>
      </w:r>
      <w:proofErr w:type="spellEnd"/>
      <w:r w:rsidRPr="00F400D2">
        <w:rPr>
          <w:rFonts w:ascii="Times New Roman" w:hAnsi="Times New Roman"/>
          <w:sz w:val="28"/>
          <w:szCs w:val="28"/>
          <w:lang w:val="en-US"/>
        </w:rPr>
        <w:t xml:space="preserve"> z </w:t>
      </w:r>
      <w:proofErr w:type="spellStart"/>
      <w:r w:rsidRPr="00F400D2">
        <w:rPr>
          <w:rFonts w:ascii="Times New Roman" w:hAnsi="Times New Roman"/>
          <w:sz w:val="28"/>
          <w:szCs w:val="28"/>
          <w:lang w:val="en-US"/>
        </w:rPr>
        <w:t>pytan</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hidnoi</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pratsi</w:t>
      </w:r>
      <w:proofErr w:type="spellEnd"/>
      <w:r w:rsidRPr="00F400D2">
        <w:rPr>
          <w:rFonts w:ascii="Times New Roman" w:hAnsi="Times New Roman"/>
          <w:sz w:val="28"/>
          <w:szCs w:val="28"/>
          <w:lang w:val="en-US"/>
        </w:rPr>
        <w:t xml:space="preserve"> ta </w:t>
      </w:r>
      <w:proofErr w:type="spellStart"/>
      <w:r w:rsidRPr="00F400D2">
        <w:rPr>
          <w:rFonts w:ascii="Times New Roman" w:hAnsi="Times New Roman"/>
          <w:sz w:val="28"/>
          <w:szCs w:val="28"/>
          <w:lang w:val="en-US"/>
        </w:rPr>
        <w:t>Biuro</w:t>
      </w:r>
      <w:proofErr w:type="spellEnd"/>
      <w:r w:rsidRPr="00F400D2">
        <w:rPr>
          <w:rFonts w:ascii="Times New Roman" w:hAnsi="Times New Roman"/>
          <w:sz w:val="28"/>
          <w:szCs w:val="28"/>
          <w:lang w:val="en-US"/>
        </w:rPr>
        <w:t xml:space="preserve"> MOP </w:t>
      </w:r>
      <w:proofErr w:type="spellStart"/>
      <w:r w:rsidRPr="00F400D2">
        <w:rPr>
          <w:rFonts w:ascii="Times New Roman" w:hAnsi="Times New Roman"/>
          <w:sz w:val="28"/>
          <w:szCs w:val="28"/>
          <w:lang w:val="en-US"/>
        </w:rPr>
        <w:t>dlia</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krain</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Tsentralnoi</w:t>
      </w:r>
      <w:proofErr w:type="spellEnd"/>
      <w:r w:rsidRPr="00F400D2">
        <w:rPr>
          <w:rFonts w:ascii="Times New Roman" w:hAnsi="Times New Roman"/>
          <w:sz w:val="28"/>
          <w:szCs w:val="28"/>
          <w:lang w:val="en-US"/>
        </w:rPr>
        <w:t xml:space="preserve"> ta </w:t>
      </w:r>
      <w:proofErr w:type="spellStart"/>
      <w:r w:rsidRPr="00F400D2">
        <w:rPr>
          <w:rFonts w:ascii="Times New Roman" w:hAnsi="Times New Roman"/>
          <w:sz w:val="28"/>
          <w:szCs w:val="28"/>
          <w:lang w:val="en-US"/>
        </w:rPr>
        <w:t>Skhidnoi</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Yevropy</w:t>
      </w:r>
      <w:proofErr w:type="spellEnd"/>
      <w:r w:rsidRPr="00F400D2">
        <w:rPr>
          <w:rFonts w:ascii="Times New Roman" w:hAnsi="Times New Roman"/>
          <w:sz w:val="28"/>
          <w:szCs w:val="28"/>
          <w:lang w:val="en-US"/>
        </w:rPr>
        <w:t xml:space="preserve">. </w:t>
      </w:r>
      <w:proofErr w:type="spellStart"/>
      <w:r w:rsidRPr="00F400D2">
        <w:rPr>
          <w:rFonts w:ascii="Times New Roman" w:hAnsi="Times New Roman"/>
          <w:sz w:val="28"/>
          <w:szCs w:val="28"/>
          <w:lang w:val="en-US"/>
        </w:rPr>
        <w:t>Budapesht</w:t>
      </w:r>
      <w:proofErr w:type="spellEnd"/>
      <w:r w:rsidRPr="00F400D2">
        <w:rPr>
          <w:rFonts w:ascii="Times New Roman" w:hAnsi="Times New Roman"/>
          <w:sz w:val="28"/>
          <w:szCs w:val="28"/>
          <w:lang w:val="en-US"/>
        </w:rPr>
        <w:t xml:space="preserve"> MOP. 141 s.</w:t>
      </w:r>
    </w:p>
    <w:p w:rsidR="002B1720" w:rsidRPr="00F400D2" w:rsidRDefault="00B046C5" w:rsidP="00B046C5">
      <w:pPr>
        <w:pStyle w:val="a4"/>
        <w:numPr>
          <w:ilvl w:val="0"/>
          <w:numId w:val="6"/>
        </w:numPr>
        <w:tabs>
          <w:tab w:val="left" w:pos="709"/>
        </w:tabs>
        <w:spacing w:after="0" w:line="360" w:lineRule="auto"/>
        <w:ind w:left="0" w:firstLine="284"/>
        <w:jc w:val="both"/>
        <w:rPr>
          <w:rFonts w:ascii="Times New Roman" w:hAnsi="Times New Roman"/>
          <w:sz w:val="28"/>
          <w:szCs w:val="28"/>
          <w:lang w:val="en-US"/>
        </w:rPr>
      </w:pPr>
      <w:proofErr w:type="spellStart"/>
      <w:r>
        <w:rPr>
          <w:rFonts w:ascii="Times New Roman" w:hAnsi="Times New Roman"/>
          <w:sz w:val="28"/>
          <w:szCs w:val="28"/>
          <w:lang w:val="en-US"/>
        </w:rPr>
        <w:t>Kupalova</w:t>
      </w:r>
      <w:proofErr w:type="spellEnd"/>
      <w:r>
        <w:rPr>
          <w:rFonts w:ascii="Times New Roman" w:hAnsi="Times New Roman"/>
          <w:sz w:val="28"/>
          <w:szCs w:val="28"/>
          <w:lang w:val="en-US"/>
        </w:rPr>
        <w:t xml:space="preserve"> H., </w:t>
      </w:r>
      <w:proofErr w:type="spellStart"/>
      <w:r>
        <w:rPr>
          <w:rFonts w:ascii="Times New Roman" w:hAnsi="Times New Roman"/>
          <w:sz w:val="28"/>
          <w:szCs w:val="28"/>
          <w:lang w:val="en-US"/>
        </w:rPr>
        <w:t>Goncharenko</w:t>
      </w:r>
      <w:proofErr w:type="spellEnd"/>
      <w:r>
        <w:rPr>
          <w:rFonts w:ascii="Times New Roman" w:hAnsi="Times New Roman"/>
          <w:sz w:val="28"/>
          <w:szCs w:val="28"/>
          <w:lang w:val="en-US"/>
        </w:rPr>
        <w:t xml:space="preserve"> N., </w:t>
      </w:r>
      <w:proofErr w:type="spellStart"/>
      <w:r>
        <w:rPr>
          <w:rFonts w:ascii="Times New Roman" w:hAnsi="Times New Roman"/>
          <w:sz w:val="28"/>
          <w:szCs w:val="28"/>
          <w:lang w:val="en-US"/>
        </w:rPr>
        <w:t>Andrusiv</w:t>
      </w:r>
      <w:proofErr w:type="spellEnd"/>
      <w:r w:rsidR="002B1720" w:rsidRPr="00F400D2">
        <w:rPr>
          <w:rFonts w:ascii="Times New Roman" w:hAnsi="Times New Roman"/>
          <w:sz w:val="28"/>
          <w:szCs w:val="28"/>
          <w:lang w:val="en-US"/>
        </w:rPr>
        <w:t xml:space="preserve"> U. (2021) Environmental Management of Agricultural Enterprises in the Context of European Environmentally-Friendly Food System. Journal of Environmental Management and Tourism. Vol. XII 3</w:t>
      </w:r>
      <w:r>
        <w:rPr>
          <w:rFonts w:ascii="Times New Roman" w:hAnsi="Times New Roman"/>
          <w:sz w:val="28"/>
          <w:szCs w:val="28"/>
          <w:lang w:val="en-US"/>
        </w:rPr>
        <w:t xml:space="preserve"> (51): 718–</w:t>
      </w:r>
      <w:r w:rsidR="002B1720" w:rsidRPr="00F400D2">
        <w:rPr>
          <w:rFonts w:ascii="Times New Roman" w:hAnsi="Times New Roman"/>
          <w:sz w:val="28"/>
          <w:szCs w:val="28"/>
          <w:lang w:val="en-US"/>
        </w:rPr>
        <w:t>7</w:t>
      </w:r>
      <w:r>
        <w:rPr>
          <w:rFonts w:ascii="Times New Roman" w:hAnsi="Times New Roman"/>
          <w:sz w:val="28"/>
          <w:szCs w:val="28"/>
          <w:lang w:val="en-US"/>
        </w:rPr>
        <w:t>28.</w:t>
      </w:r>
    </w:p>
    <w:p w:rsidR="002B1720" w:rsidRPr="00F400D2" w:rsidRDefault="00B046C5" w:rsidP="00B046C5">
      <w:pPr>
        <w:pStyle w:val="a4"/>
        <w:numPr>
          <w:ilvl w:val="0"/>
          <w:numId w:val="6"/>
        </w:numPr>
        <w:tabs>
          <w:tab w:val="left" w:pos="709"/>
        </w:tabs>
        <w:spacing w:after="0" w:line="360" w:lineRule="auto"/>
        <w:ind w:left="0" w:firstLine="284"/>
        <w:jc w:val="both"/>
        <w:rPr>
          <w:rFonts w:ascii="Times New Roman" w:hAnsi="Times New Roman"/>
          <w:sz w:val="28"/>
          <w:szCs w:val="28"/>
          <w:lang w:val="en-US"/>
        </w:rPr>
      </w:pPr>
      <w:proofErr w:type="spellStart"/>
      <w:r>
        <w:rPr>
          <w:rFonts w:ascii="Times New Roman" w:hAnsi="Times New Roman"/>
          <w:sz w:val="28"/>
          <w:szCs w:val="28"/>
          <w:shd w:val="clear" w:color="auto" w:fill="FFFFFF"/>
          <w:lang w:val="en-US"/>
        </w:rPr>
        <w:t>Ivashkiv</w:t>
      </w:r>
      <w:proofErr w:type="spellEnd"/>
      <w:r>
        <w:rPr>
          <w:rFonts w:ascii="Times New Roman" w:hAnsi="Times New Roman"/>
          <w:sz w:val="28"/>
          <w:szCs w:val="28"/>
          <w:shd w:val="clear" w:color="auto" w:fill="FFFFFF"/>
          <w:lang w:val="en-US"/>
        </w:rPr>
        <w:t xml:space="preserve"> I., </w:t>
      </w:r>
      <w:proofErr w:type="spellStart"/>
      <w:r>
        <w:rPr>
          <w:rFonts w:ascii="Times New Roman" w:hAnsi="Times New Roman"/>
          <w:sz w:val="28"/>
          <w:szCs w:val="28"/>
          <w:shd w:val="clear" w:color="auto" w:fill="FFFFFF"/>
          <w:lang w:val="en-US"/>
        </w:rPr>
        <w:t>Kupalova</w:t>
      </w:r>
      <w:proofErr w:type="spellEnd"/>
      <w:r>
        <w:rPr>
          <w:rFonts w:ascii="Times New Roman" w:hAnsi="Times New Roman"/>
          <w:sz w:val="28"/>
          <w:szCs w:val="28"/>
          <w:shd w:val="clear" w:color="auto" w:fill="FFFFFF"/>
          <w:lang w:val="en-US"/>
        </w:rPr>
        <w:t xml:space="preserve"> H., </w:t>
      </w:r>
      <w:proofErr w:type="spellStart"/>
      <w:r>
        <w:rPr>
          <w:rFonts w:ascii="Times New Roman" w:hAnsi="Times New Roman"/>
          <w:sz w:val="28"/>
          <w:szCs w:val="28"/>
          <w:shd w:val="clear" w:color="auto" w:fill="FFFFFF"/>
          <w:lang w:val="en-US"/>
        </w:rPr>
        <w:t>Goncharenko</w:t>
      </w:r>
      <w:proofErr w:type="spellEnd"/>
      <w:r>
        <w:rPr>
          <w:rFonts w:ascii="Times New Roman" w:hAnsi="Times New Roman"/>
          <w:sz w:val="28"/>
          <w:szCs w:val="28"/>
          <w:shd w:val="clear" w:color="auto" w:fill="FFFFFF"/>
          <w:lang w:val="en-US"/>
        </w:rPr>
        <w:t xml:space="preserve"> N., </w:t>
      </w:r>
      <w:proofErr w:type="spellStart"/>
      <w:r>
        <w:rPr>
          <w:rFonts w:ascii="Times New Roman" w:hAnsi="Times New Roman"/>
          <w:sz w:val="28"/>
          <w:szCs w:val="28"/>
          <w:shd w:val="clear" w:color="auto" w:fill="FFFFFF"/>
          <w:lang w:val="en-US"/>
        </w:rPr>
        <w:t>Andrusiv</w:t>
      </w:r>
      <w:proofErr w:type="spellEnd"/>
      <w:r>
        <w:rPr>
          <w:rFonts w:ascii="Times New Roman" w:hAnsi="Times New Roman"/>
          <w:sz w:val="28"/>
          <w:szCs w:val="28"/>
          <w:shd w:val="clear" w:color="auto" w:fill="FFFFFF"/>
          <w:lang w:val="en-US"/>
        </w:rPr>
        <w:t xml:space="preserve"> U., </w:t>
      </w:r>
      <w:proofErr w:type="spellStart"/>
      <w:r>
        <w:rPr>
          <w:rFonts w:ascii="Times New Roman" w:hAnsi="Times New Roman"/>
          <w:sz w:val="28"/>
          <w:szCs w:val="28"/>
          <w:shd w:val="clear" w:color="auto" w:fill="FFFFFF"/>
          <w:lang w:val="en-US"/>
        </w:rPr>
        <w:t>Streimikis</w:t>
      </w:r>
      <w:proofErr w:type="spellEnd"/>
      <w:r w:rsidR="002B1720" w:rsidRPr="00F400D2">
        <w:rPr>
          <w:rFonts w:ascii="Times New Roman" w:hAnsi="Times New Roman"/>
          <w:sz w:val="28"/>
          <w:szCs w:val="28"/>
          <w:shd w:val="clear" w:color="auto" w:fill="FFFFFF"/>
          <w:lang w:val="en-US"/>
        </w:rPr>
        <w:t xml:space="preserve"> J., </w:t>
      </w:r>
      <w:proofErr w:type="spellStart"/>
      <w:r w:rsidR="002B1720" w:rsidRPr="00F400D2">
        <w:rPr>
          <w:rFonts w:ascii="Times New Roman" w:hAnsi="Times New Roman"/>
          <w:sz w:val="28"/>
          <w:szCs w:val="28"/>
          <w:shd w:val="clear" w:color="auto" w:fill="FFFFFF"/>
          <w:lang w:val="en-US"/>
        </w:rPr>
        <w:t>Lyashenko</w:t>
      </w:r>
      <w:proofErr w:type="spellEnd"/>
      <w:r>
        <w:rPr>
          <w:rFonts w:ascii="Times New Roman" w:hAnsi="Times New Roman"/>
          <w:sz w:val="28"/>
          <w:szCs w:val="28"/>
          <w:shd w:val="clear" w:color="auto" w:fill="FFFFFF"/>
          <w:lang w:val="en-US"/>
        </w:rPr>
        <w:t xml:space="preserve"> O., </w:t>
      </w:r>
      <w:proofErr w:type="spellStart"/>
      <w:r>
        <w:rPr>
          <w:rFonts w:ascii="Times New Roman" w:hAnsi="Times New Roman"/>
          <w:sz w:val="28"/>
          <w:szCs w:val="28"/>
          <w:shd w:val="clear" w:color="auto" w:fill="FFFFFF"/>
          <w:lang w:val="en-US"/>
        </w:rPr>
        <w:t>Yakubiv</w:t>
      </w:r>
      <w:proofErr w:type="spellEnd"/>
      <w:r>
        <w:rPr>
          <w:rFonts w:ascii="Times New Roman" w:hAnsi="Times New Roman"/>
          <w:sz w:val="28"/>
          <w:szCs w:val="28"/>
          <w:shd w:val="clear" w:color="auto" w:fill="FFFFFF"/>
          <w:lang w:val="en-US"/>
        </w:rPr>
        <w:t xml:space="preserve"> V., </w:t>
      </w:r>
      <w:proofErr w:type="spellStart"/>
      <w:r>
        <w:rPr>
          <w:rFonts w:ascii="Times New Roman" w:hAnsi="Times New Roman"/>
          <w:sz w:val="28"/>
          <w:szCs w:val="28"/>
          <w:shd w:val="clear" w:color="auto" w:fill="FFFFFF"/>
          <w:lang w:val="en-US"/>
        </w:rPr>
        <w:t>Lyzun</w:t>
      </w:r>
      <w:proofErr w:type="spellEnd"/>
      <w:r>
        <w:rPr>
          <w:rFonts w:ascii="Times New Roman" w:hAnsi="Times New Roman"/>
          <w:sz w:val="28"/>
          <w:szCs w:val="28"/>
          <w:shd w:val="clear" w:color="auto" w:fill="FFFFFF"/>
          <w:lang w:val="en-US"/>
        </w:rPr>
        <w:t xml:space="preserve"> M., </w:t>
      </w:r>
      <w:proofErr w:type="spellStart"/>
      <w:r>
        <w:rPr>
          <w:rFonts w:ascii="Times New Roman" w:hAnsi="Times New Roman"/>
          <w:sz w:val="28"/>
          <w:szCs w:val="28"/>
          <w:shd w:val="clear" w:color="auto" w:fill="FFFFFF"/>
          <w:lang w:val="en-US"/>
        </w:rPr>
        <w:t>Lishchynskyi</w:t>
      </w:r>
      <w:proofErr w:type="spellEnd"/>
      <w:r w:rsidR="002B1720" w:rsidRPr="00F400D2">
        <w:rPr>
          <w:rFonts w:ascii="Times New Roman" w:hAnsi="Times New Roman"/>
          <w:sz w:val="28"/>
          <w:szCs w:val="28"/>
          <w:shd w:val="clear" w:color="auto" w:fill="FFFFFF"/>
          <w:lang w:val="en-US"/>
        </w:rPr>
        <w:t xml:space="preserve"> I</w:t>
      </w:r>
      <w:r>
        <w:rPr>
          <w:rFonts w:ascii="Times New Roman" w:hAnsi="Times New Roman"/>
          <w:sz w:val="28"/>
          <w:szCs w:val="28"/>
          <w:shd w:val="clear" w:color="auto" w:fill="FFFFFF"/>
          <w:lang w:val="en-US"/>
        </w:rPr>
        <w:t xml:space="preserve">. &amp; </w:t>
      </w:r>
      <w:proofErr w:type="spellStart"/>
      <w:r>
        <w:rPr>
          <w:rFonts w:ascii="Times New Roman" w:hAnsi="Times New Roman"/>
          <w:sz w:val="28"/>
          <w:szCs w:val="28"/>
          <w:shd w:val="clear" w:color="auto" w:fill="FFFFFF"/>
          <w:lang w:val="en-US"/>
        </w:rPr>
        <w:t>Saukh</w:t>
      </w:r>
      <w:proofErr w:type="spellEnd"/>
      <w:r w:rsidR="002B1720" w:rsidRPr="00F400D2">
        <w:rPr>
          <w:rFonts w:ascii="Times New Roman" w:hAnsi="Times New Roman"/>
          <w:sz w:val="28"/>
          <w:szCs w:val="28"/>
          <w:shd w:val="clear" w:color="auto" w:fill="FFFFFF"/>
          <w:lang w:val="en-US"/>
        </w:rPr>
        <w:t xml:space="preserve"> I. (2020) </w:t>
      </w:r>
      <w:r w:rsidR="002B1720" w:rsidRPr="00F400D2">
        <w:rPr>
          <w:rFonts w:ascii="Times New Roman" w:hAnsi="Times New Roman"/>
          <w:sz w:val="28"/>
          <w:szCs w:val="28"/>
          <w:shd w:val="clear" w:color="auto" w:fill="FFFFFF"/>
          <w:lang w:val="en-US"/>
        </w:rPr>
        <w:lastRenderedPageBreak/>
        <w:t xml:space="preserve">Environmental responsibility as a prerequisite for sustainable development of agricultural enterprises. </w:t>
      </w:r>
      <w:r w:rsidR="002B1720" w:rsidRPr="00F400D2">
        <w:rPr>
          <w:rFonts w:ascii="Times New Roman" w:hAnsi="Times New Roman"/>
          <w:i/>
          <w:iCs/>
          <w:sz w:val="28"/>
          <w:szCs w:val="28"/>
          <w:lang w:val="en-US"/>
        </w:rPr>
        <w:t>Management Science Letters</w:t>
      </w:r>
      <w:r w:rsidR="002B1720" w:rsidRPr="00F400D2">
        <w:rPr>
          <w:rFonts w:ascii="Times New Roman" w:hAnsi="Times New Roman"/>
          <w:sz w:val="28"/>
          <w:szCs w:val="28"/>
          <w:shd w:val="clear" w:color="auto" w:fill="FFFFFF"/>
          <w:lang w:val="en-US"/>
        </w:rPr>
        <w:t>, 10</w:t>
      </w:r>
      <w:r>
        <w:rPr>
          <w:rFonts w:ascii="Times New Roman" w:hAnsi="Times New Roman"/>
          <w:sz w:val="28"/>
          <w:szCs w:val="28"/>
          <w:shd w:val="clear" w:color="auto" w:fill="FFFFFF"/>
          <w:lang w:val="en-US"/>
        </w:rPr>
        <w:t xml:space="preserve"> (13), 2973</w:t>
      </w:r>
      <w:r>
        <w:rPr>
          <w:rFonts w:ascii="Times New Roman" w:hAnsi="Times New Roman"/>
          <w:sz w:val="28"/>
          <w:szCs w:val="28"/>
          <w:shd w:val="clear" w:color="auto" w:fill="FFFFFF"/>
        </w:rPr>
        <w:t>–</w:t>
      </w:r>
      <w:r w:rsidR="002B1720" w:rsidRPr="00F400D2">
        <w:rPr>
          <w:rFonts w:ascii="Times New Roman" w:hAnsi="Times New Roman"/>
          <w:sz w:val="28"/>
          <w:szCs w:val="28"/>
          <w:shd w:val="clear" w:color="auto" w:fill="FFFFFF"/>
          <w:lang w:val="en-US"/>
        </w:rPr>
        <w:t>2984.</w:t>
      </w:r>
    </w:p>
    <w:p w:rsidR="002B1720" w:rsidRPr="00F400D2" w:rsidRDefault="00B046C5" w:rsidP="00B046C5">
      <w:pPr>
        <w:pStyle w:val="a4"/>
        <w:numPr>
          <w:ilvl w:val="0"/>
          <w:numId w:val="6"/>
        </w:numPr>
        <w:tabs>
          <w:tab w:val="left" w:pos="709"/>
        </w:tabs>
        <w:spacing w:after="0" w:line="360" w:lineRule="auto"/>
        <w:ind w:left="0" w:firstLine="284"/>
        <w:jc w:val="both"/>
        <w:rPr>
          <w:rFonts w:ascii="Times New Roman" w:hAnsi="Times New Roman"/>
          <w:sz w:val="28"/>
          <w:szCs w:val="28"/>
          <w:lang w:val="en-US"/>
        </w:rPr>
      </w:pPr>
      <w:proofErr w:type="spellStart"/>
      <w:r>
        <w:rPr>
          <w:rFonts w:ascii="Times New Roman" w:hAnsi="Times New Roman"/>
          <w:sz w:val="28"/>
          <w:szCs w:val="28"/>
          <w:shd w:val="clear" w:color="auto" w:fill="FFFFFF"/>
          <w:lang w:val="en-US"/>
        </w:rPr>
        <w:t>Simkiv</w:t>
      </w:r>
      <w:proofErr w:type="spellEnd"/>
      <w:r>
        <w:rPr>
          <w:rFonts w:ascii="Times New Roman" w:hAnsi="Times New Roman"/>
          <w:sz w:val="28"/>
          <w:szCs w:val="28"/>
          <w:shd w:val="clear" w:color="auto" w:fill="FFFFFF"/>
          <w:lang w:val="en-US"/>
        </w:rPr>
        <w:t xml:space="preserve"> L., </w:t>
      </w:r>
      <w:proofErr w:type="spellStart"/>
      <w:r>
        <w:rPr>
          <w:rFonts w:ascii="Times New Roman" w:hAnsi="Times New Roman"/>
          <w:sz w:val="28"/>
          <w:szCs w:val="28"/>
          <w:shd w:val="clear" w:color="auto" w:fill="FFFFFF"/>
          <w:lang w:val="en-US"/>
        </w:rPr>
        <w:t>Shults</w:t>
      </w:r>
      <w:proofErr w:type="spellEnd"/>
      <w:r>
        <w:rPr>
          <w:rFonts w:ascii="Times New Roman" w:hAnsi="Times New Roman"/>
          <w:sz w:val="28"/>
          <w:szCs w:val="28"/>
          <w:shd w:val="clear" w:color="auto" w:fill="FFFFFF"/>
          <w:lang w:val="en-US"/>
        </w:rPr>
        <w:t xml:space="preserve"> S., </w:t>
      </w:r>
      <w:proofErr w:type="spellStart"/>
      <w:r>
        <w:rPr>
          <w:rFonts w:ascii="Times New Roman" w:hAnsi="Times New Roman"/>
          <w:sz w:val="28"/>
          <w:szCs w:val="28"/>
          <w:shd w:val="clear" w:color="auto" w:fill="FFFFFF"/>
          <w:lang w:val="en-US"/>
        </w:rPr>
        <w:t>Lutskiv</w:t>
      </w:r>
      <w:proofErr w:type="spellEnd"/>
      <w:r w:rsidR="002B1720" w:rsidRPr="00F400D2">
        <w:rPr>
          <w:rFonts w:ascii="Times New Roman" w:hAnsi="Times New Roman"/>
          <w:sz w:val="28"/>
          <w:szCs w:val="28"/>
          <w:shd w:val="clear" w:color="auto" w:fill="FFFFFF"/>
          <w:lang w:val="en-US"/>
        </w:rPr>
        <w:t xml:space="preserve"> O., </w:t>
      </w:r>
      <w:proofErr w:type="spellStart"/>
      <w:r>
        <w:rPr>
          <w:rFonts w:ascii="Times New Roman" w:hAnsi="Times New Roman"/>
          <w:sz w:val="28"/>
          <w:szCs w:val="28"/>
          <w:shd w:val="clear" w:color="auto" w:fill="FFFFFF"/>
          <w:lang w:val="en-US"/>
        </w:rPr>
        <w:t>Andrusiv</w:t>
      </w:r>
      <w:proofErr w:type="spellEnd"/>
      <w:r w:rsidR="002B1720" w:rsidRPr="00F400D2">
        <w:rPr>
          <w:rFonts w:ascii="Times New Roman" w:hAnsi="Times New Roman"/>
          <w:sz w:val="28"/>
          <w:szCs w:val="28"/>
          <w:shd w:val="clear" w:color="auto" w:fill="FFFFFF"/>
          <w:lang w:val="en-US"/>
        </w:rPr>
        <w:t xml:space="preserve"> U. (2021) Analysis of the Dynamics of Structural Processes in the Context of Ensuring Sustainable Development.</w:t>
      </w:r>
      <w:r w:rsidR="00647D1F" w:rsidRPr="00F400D2">
        <w:rPr>
          <w:rFonts w:ascii="Times New Roman" w:hAnsi="Times New Roman"/>
          <w:sz w:val="28"/>
          <w:szCs w:val="28"/>
          <w:shd w:val="clear" w:color="auto" w:fill="FFFFFF"/>
          <w:lang w:val="en-US"/>
        </w:rPr>
        <w:t xml:space="preserve"> </w:t>
      </w:r>
      <w:r w:rsidR="002B1720" w:rsidRPr="00F400D2">
        <w:rPr>
          <w:rFonts w:ascii="Times New Roman" w:hAnsi="Times New Roman"/>
          <w:i/>
          <w:iCs/>
          <w:sz w:val="28"/>
          <w:szCs w:val="28"/>
          <w:shd w:val="clear" w:color="auto" w:fill="FFFFFF"/>
          <w:lang w:val="en-US"/>
        </w:rPr>
        <w:t>European Journal of Sustainable Development</w:t>
      </w:r>
      <w:r w:rsidR="002B1720" w:rsidRPr="00F400D2">
        <w:rPr>
          <w:rFonts w:ascii="Times New Roman" w:hAnsi="Times New Roman"/>
          <w:sz w:val="28"/>
          <w:szCs w:val="28"/>
          <w:shd w:val="clear" w:color="auto" w:fill="FFFFFF"/>
          <w:lang w:val="en-US"/>
        </w:rPr>
        <w:t>,</w:t>
      </w:r>
      <w:r w:rsidR="00647D1F" w:rsidRPr="00F400D2">
        <w:rPr>
          <w:rFonts w:ascii="Times New Roman" w:hAnsi="Times New Roman"/>
          <w:sz w:val="28"/>
          <w:szCs w:val="28"/>
          <w:shd w:val="clear" w:color="auto" w:fill="FFFFFF"/>
          <w:lang w:val="en-US"/>
        </w:rPr>
        <w:t xml:space="preserve"> </w:t>
      </w:r>
      <w:r w:rsidR="002B1720" w:rsidRPr="00B046C5">
        <w:rPr>
          <w:rFonts w:ascii="Times New Roman" w:hAnsi="Times New Roman"/>
          <w:iCs/>
          <w:sz w:val="28"/>
          <w:szCs w:val="28"/>
          <w:shd w:val="clear" w:color="auto" w:fill="FFFFFF"/>
          <w:lang w:val="en-US"/>
        </w:rPr>
        <w:t>10</w:t>
      </w:r>
      <w:r>
        <w:rPr>
          <w:rFonts w:ascii="Times New Roman" w:hAnsi="Times New Roman"/>
          <w:i/>
          <w:iCs/>
          <w:sz w:val="28"/>
          <w:szCs w:val="28"/>
          <w:shd w:val="clear" w:color="auto" w:fill="FFFFFF"/>
          <w:lang w:val="en-US"/>
        </w:rPr>
        <w:t xml:space="preserve"> </w:t>
      </w:r>
      <w:r w:rsidR="002B1720" w:rsidRPr="00F400D2">
        <w:rPr>
          <w:rFonts w:ascii="Times New Roman" w:hAnsi="Times New Roman"/>
          <w:sz w:val="28"/>
          <w:szCs w:val="28"/>
          <w:shd w:val="clear" w:color="auto" w:fill="FFFFFF"/>
          <w:lang w:val="en-US"/>
        </w:rPr>
        <w:t>(1),</w:t>
      </w:r>
      <w:r>
        <w:rPr>
          <w:rFonts w:ascii="Times New Roman" w:hAnsi="Times New Roman"/>
          <w:sz w:val="28"/>
          <w:szCs w:val="28"/>
          <w:shd w:val="clear" w:color="auto" w:fill="FFFFFF"/>
          <w:lang w:val="en-US"/>
        </w:rPr>
        <w:t xml:space="preserve"> 153</w:t>
      </w:r>
      <w:r>
        <w:rPr>
          <w:rFonts w:ascii="Times New Roman" w:hAnsi="Times New Roman"/>
          <w:sz w:val="28"/>
          <w:szCs w:val="28"/>
          <w:shd w:val="clear" w:color="auto" w:fill="FFFFFF"/>
        </w:rPr>
        <w:t>–</w:t>
      </w:r>
      <w:r w:rsidR="002B1720" w:rsidRPr="00F400D2">
        <w:rPr>
          <w:rFonts w:ascii="Times New Roman" w:hAnsi="Times New Roman"/>
          <w:sz w:val="28"/>
          <w:szCs w:val="28"/>
          <w:shd w:val="clear" w:color="auto" w:fill="FFFFFF"/>
          <w:lang w:val="en-US"/>
        </w:rPr>
        <w:t>153.</w:t>
      </w:r>
      <w:r w:rsidR="00647D1F" w:rsidRPr="00F400D2">
        <w:rPr>
          <w:rFonts w:ascii="Times New Roman" w:hAnsi="Times New Roman"/>
          <w:sz w:val="28"/>
          <w:szCs w:val="28"/>
          <w:shd w:val="clear" w:color="auto" w:fill="FFFFFF"/>
          <w:lang w:val="en-US"/>
        </w:rPr>
        <w:t xml:space="preserve"> </w:t>
      </w:r>
      <w:r w:rsidRPr="00F400D2">
        <w:rPr>
          <w:rFonts w:ascii="Times New Roman" w:hAnsi="Times New Roman"/>
          <w:sz w:val="28"/>
          <w:szCs w:val="28"/>
          <w:lang w:val="en-US"/>
        </w:rPr>
        <w:t>DOI:</w:t>
      </w:r>
      <w:r>
        <w:rPr>
          <w:rFonts w:ascii="Times New Roman" w:hAnsi="Times New Roman"/>
          <w:sz w:val="28"/>
          <w:szCs w:val="28"/>
          <w:lang w:val="en-US"/>
        </w:rPr>
        <w:t xml:space="preserve"> </w:t>
      </w:r>
      <w:r w:rsidR="002B1720" w:rsidRPr="00F400D2">
        <w:rPr>
          <w:rFonts w:ascii="Times New Roman" w:hAnsi="Times New Roman"/>
          <w:sz w:val="28"/>
          <w:szCs w:val="28"/>
          <w:lang w:val="en-US"/>
        </w:rPr>
        <w:t>10.14207/ejsd.2021.v10n1p153</w:t>
      </w:r>
      <w:r>
        <w:rPr>
          <w:rFonts w:ascii="Times New Roman" w:hAnsi="Times New Roman"/>
          <w:sz w:val="28"/>
          <w:szCs w:val="28"/>
          <w:lang w:val="en-US"/>
        </w:rPr>
        <w:t>.</w:t>
      </w:r>
    </w:p>
    <w:p w:rsidR="00B046C5" w:rsidRDefault="002B1720" w:rsidP="00B046C5">
      <w:pPr>
        <w:pStyle w:val="Default"/>
        <w:numPr>
          <w:ilvl w:val="0"/>
          <w:numId w:val="6"/>
        </w:numPr>
        <w:tabs>
          <w:tab w:val="left" w:pos="709"/>
        </w:tabs>
        <w:spacing w:line="360" w:lineRule="auto"/>
        <w:ind w:left="0" w:firstLine="284"/>
        <w:jc w:val="both"/>
        <w:rPr>
          <w:rFonts w:ascii="Times New Roman" w:hAnsi="Times New Roman" w:cs="Times New Roman"/>
          <w:color w:val="auto"/>
          <w:sz w:val="28"/>
          <w:szCs w:val="28"/>
          <w:lang w:val="en-US"/>
        </w:rPr>
      </w:pPr>
      <w:r w:rsidRPr="00F400D2">
        <w:rPr>
          <w:rFonts w:ascii="Times New Roman" w:hAnsi="Times New Roman" w:cs="Times New Roman"/>
          <w:color w:val="auto"/>
          <w:sz w:val="28"/>
          <w:szCs w:val="28"/>
          <w:lang w:val="en-US"/>
        </w:rPr>
        <w:t xml:space="preserve">Asylum and managed migration. </w:t>
      </w:r>
      <w:r w:rsidRPr="00F400D2">
        <w:rPr>
          <w:rFonts w:ascii="Times New Roman" w:hAnsi="Times New Roman" w:cs="Times New Roman"/>
          <w:i/>
          <w:color w:val="auto"/>
          <w:sz w:val="28"/>
          <w:szCs w:val="28"/>
          <w:lang w:val="en-US"/>
        </w:rPr>
        <w:t>Eurostat, 2017</w:t>
      </w:r>
      <w:r w:rsidRPr="00F400D2">
        <w:rPr>
          <w:rFonts w:ascii="Times New Roman" w:hAnsi="Times New Roman" w:cs="Times New Roman"/>
          <w:color w:val="auto"/>
          <w:sz w:val="28"/>
          <w:szCs w:val="28"/>
          <w:lang w:val="en-US"/>
        </w:rPr>
        <w:t xml:space="preserve">. URL: </w:t>
      </w:r>
      <w:r w:rsidR="00B046C5" w:rsidRPr="00B046C5">
        <w:rPr>
          <w:rFonts w:ascii="Times New Roman" w:hAnsi="Times New Roman" w:cs="Times New Roman"/>
          <w:color w:val="auto"/>
          <w:sz w:val="28"/>
          <w:szCs w:val="28"/>
          <w:lang w:val="en-US"/>
        </w:rPr>
        <w:t>http://ec.europa.eu/eurostat/web/asylum-and-managed-migration/data/database</w:t>
      </w:r>
      <w:r w:rsidR="00B046C5">
        <w:rPr>
          <w:rFonts w:ascii="Times New Roman" w:hAnsi="Times New Roman" w:cs="Times New Roman"/>
          <w:color w:val="auto"/>
          <w:sz w:val="28"/>
          <w:szCs w:val="28"/>
          <w:lang w:val="en-US"/>
        </w:rPr>
        <w:t>.</w:t>
      </w:r>
    </w:p>
    <w:p w:rsidR="00562FAF" w:rsidRPr="00B046C5" w:rsidRDefault="00B046C5" w:rsidP="00B046C5">
      <w:pPr>
        <w:pStyle w:val="Default"/>
        <w:numPr>
          <w:ilvl w:val="0"/>
          <w:numId w:val="6"/>
        </w:numPr>
        <w:tabs>
          <w:tab w:val="left" w:pos="709"/>
        </w:tabs>
        <w:spacing w:line="360" w:lineRule="auto"/>
        <w:ind w:left="0" w:firstLine="284"/>
        <w:jc w:val="both"/>
        <w:rPr>
          <w:rFonts w:ascii="Times New Roman" w:hAnsi="Times New Roman" w:cs="Times New Roman"/>
          <w:color w:val="auto"/>
          <w:sz w:val="28"/>
          <w:szCs w:val="28"/>
          <w:lang w:val="en-US"/>
        </w:rPr>
      </w:pPr>
      <w:proofErr w:type="spellStart"/>
      <w:r w:rsidRPr="00B046C5">
        <w:rPr>
          <w:rFonts w:ascii="Times New Roman" w:hAnsi="Times New Roman" w:cs="Times New Roman"/>
          <w:color w:val="auto"/>
          <w:sz w:val="28"/>
          <w:szCs w:val="28"/>
          <w:lang w:val="en-US"/>
        </w:rPr>
        <w:t>Zelinska</w:t>
      </w:r>
      <w:proofErr w:type="spellEnd"/>
      <w:r w:rsidR="002B1720" w:rsidRPr="00B046C5">
        <w:rPr>
          <w:rFonts w:ascii="Times New Roman" w:hAnsi="Times New Roman" w:cs="Times New Roman"/>
          <w:color w:val="auto"/>
          <w:sz w:val="28"/>
          <w:szCs w:val="28"/>
          <w:lang w:val="en-US"/>
        </w:rPr>
        <w:t xml:space="preserve"> H., </w:t>
      </w:r>
      <w:proofErr w:type="spellStart"/>
      <w:r w:rsidR="002B1720" w:rsidRPr="00B046C5">
        <w:rPr>
          <w:rFonts w:ascii="Times New Roman" w:hAnsi="Times New Roman" w:cs="Times New Roman"/>
          <w:color w:val="auto"/>
          <w:sz w:val="28"/>
          <w:szCs w:val="28"/>
          <w:lang w:val="en-US"/>
        </w:rPr>
        <w:t>Andrusiv</w:t>
      </w:r>
      <w:proofErr w:type="spellEnd"/>
      <w:r w:rsidR="002B1720" w:rsidRPr="00B046C5">
        <w:rPr>
          <w:rFonts w:ascii="Times New Roman" w:hAnsi="Times New Roman" w:cs="Times New Roman"/>
          <w:color w:val="auto"/>
          <w:sz w:val="28"/>
          <w:szCs w:val="28"/>
          <w:lang w:val="en-US"/>
        </w:rPr>
        <w:t xml:space="preserve"> U., </w:t>
      </w:r>
      <w:proofErr w:type="spellStart"/>
      <w:r w:rsidRPr="00B046C5">
        <w:rPr>
          <w:rFonts w:ascii="Times New Roman" w:hAnsi="Times New Roman" w:cs="Times New Roman"/>
          <w:color w:val="auto"/>
          <w:sz w:val="28"/>
          <w:szCs w:val="28"/>
          <w:shd w:val="clear" w:color="auto" w:fill="FFFFFF"/>
          <w:lang w:val="en-US"/>
        </w:rPr>
        <w:t>Galtsova</w:t>
      </w:r>
      <w:proofErr w:type="spellEnd"/>
      <w:r w:rsidR="002B1720" w:rsidRPr="00B046C5">
        <w:rPr>
          <w:rFonts w:ascii="Times New Roman" w:hAnsi="Times New Roman" w:cs="Times New Roman"/>
          <w:color w:val="auto"/>
          <w:sz w:val="28"/>
          <w:szCs w:val="28"/>
          <w:shd w:val="clear" w:color="auto" w:fill="FFFFFF"/>
          <w:lang w:val="en-US"/>
        </w:rPr>
        <w:t xml:space="preserve"> O., </w:t>
      </w:r>
      <w:proofErr w:type="spellStart"/>
      <w:r w:rsidRPr="00B046C5">
        <w:rPr>
          <w:rFonts w:ascii="Times New Roman" w:hAnsi="Times New Roman" w:cs="Times New Roman"/>
          <w:color w:val="auto"/>
          <w:sz w:val="28"/>
          <w:szCs w:val="28"/>
          <w:lang w:val="en-US"/>
        </w:rPr>
        <w:t>Dmytrechenko</w:t>
      </w:r>
      <w:proofErr w:type="spellEnd"/>
      <w:r w:rsidR="002B1720" w:rsidRPr="00B046C5">
        <w:rPr>
          <w:rFonts w:ascii="Times New Roman" w:hAnsi="Times New Roman" w:cs="Times New Roman"/>
          <w:color w:val="auto"/>
          <w:sz w:val="28"/>
          <w:szCs w:val="28"/>
          <w:lang w:val="en-US"/>
        </w:rPr>
        <w:t xml:space="preserve"> M. </w:t>
      </w:r>
      <w:r w:rsidR="002B1720" w:rsidRPr="00B046C5">
        <w:rPr>
          <w:rFonts w:ascii="Times New Roman" w:hAnsi="Times New Roman" w:cs="Times New Roman"/>
          <w:color w:val="auto"/>
          <w:sz w:val="28"/>
          <w:szCs w:val="28"/>
          <w:shd w:val="clear" w:color="auto" w:fill="FFFFFF"/>
          <w:lang w:val="en-US"/>
        </w:rPr>
        <w:t xml:space="preserve">(2021) </w:t>
      </w:r>
      <w:r w:rsidR="002B1720" w:rsidRPr="00B046C5">
        <w:rPr>
          <w:rFonts w:ascii="Times New Roman" w:hAnsi="Times New Roman" w:cs="Times New Roman"/>
          <w:color w:val="auto"/>
          <w:sz w:val="28"/>
          <w:szCs w:val="28"/>
          <w:lang w:val="en-US"/>
        </w:rPr>
        <w:t xml:space="preserve">Management of Social Risks and their Impact on the Spheres of Human Life in the Conditions of Sustainable Development of Ukraine. </w:t>
      </w:r>
      <w:proofErr w:type="spellStart"/>
      <w:r w:rsidR="002B1720" w:rsidRPr="00B046C5">
        <w:rPr>
          <w:rFonts w:ascii="Times New Roman" w:hAnsi="Times New Roman" w:cs="Times New Roman"/>
          <w:color w:val="auto"/>
          <w:sz w:val="28"/>
          <w:szCs w:val="28"/>
          <w:lang w:val="en-US"/>
        </w:rPr>
        <w:t>Problemy</w:t>
      </w:r>
      <w:proofErr w:type="spellEnd"/>
      <w:r w:rsidR="002B1720" w:rsidRPr="00B046C5">
        <w:rPr>
          <w:rFonts w:ascii="Times New Roman" w:hAnsi="Times New Roman" w:cs="Times New Roman"/>
          <w:color w:val="auto"/>
          <w:sz w:val="28"/>
          <w:szCs w:val="28"/>
          <w:lang w:val="en-US"/>
        </w:rPr>
        <w:t xml:space="preserve"> </w:t>
      </w:r>
      <w:proofErr w:type="spellStart"/>
      <w:r w:rsidR="002B1720" w:rsidRPr="00B046C5">
        <w:rPr>
          <w:rFonts w:ascii="Times New Roman" w:hAnsi="Times New Roman" w:cs="Times New Roman"/>
          <w:color w:val="auto"/>
          <w:sz w:val="28"/>
          <w:szCs w:val="28"/>
          <w:lang w:val="en-US"/>
        </w:rPr>
        <w:t>ekorozwoju</w:t>
      </w:r>
      <w:proofErr w:type="spellEnd"/>
      <w:r w:rsidR="002B1720" w:rsidRPr="00B046C5">
        <w:rPr>
          <w:rFonts w:ascii="Times New Roman" w:hAnsi="Times New Roman" w:cs="Times New Roman"/>
          <w:color w:val="auto"/>
          <w:sz w:val="28"/>
          <w:szCs w:val="28"/>
          <w:lang w:val="en-US"/>
        </w:rPr>
        <w:t>, 16</w:t>
      </w:r>
      <w:r w:rsidRPr="00B046C5">
        <w:rPr>
          <w:rFonts w:ascii="Times New Roman" w:hAnsi="Times New Roman" w:cs="Times New Roman"/>
          <w:color w:val="auto"/>
          <w:sz w:val="28"/>
          <w:szCs w:val="28"/>
          <w:lang w:val="en-US"/>
        </w:rPr>
        <w:t xml:space="preserve"> (2), 116</w:t>
      </w:r>
      <w:r w:rsidRPr="00B046C5">
        <w:rPr>
          <w:rFonts w:ascii="Times New Roman" w:hAnsi="Times New Roman"/>
          <w:sz w:val="28"/>
          <w:szCs w:val="28"/>
          <w:shd w:val="clear" w:color="auto" w:fill="FFFFFF"/>
        </w:rPr>
        <w:t>–</w:t>
      </w:r>
      <w:r w:rsidR="002B1720" w:rsidRPr="00B046C5">
        <w:rPr>
          <w:rFonts w:ascii="Times New Roman" w:hAnsi="Times New Roman" w:cs="Times New Roman"/>
          <w:color w:val="auto"/>
          <w:sz w:val="28"/>
          <w:szCs w:val="28"/>
          <w:lang w:val="en-US"/>
        </w:rPr>
        <w:t>124</w:t>
      </w:r>
      <w:r w:rsidRPr="00B046C5">
        <w:rPr>
          <w:rFonts w:ascii="Times New Roman" w:hAnsi="Times New Roman" w:cs="Times New Roman"/>
          <w:color w:val="auto"/>
          <w:sz w:val="28"/>
          <w:szCs w:val="28"/>
          <w:lang w:val="en-US"/>
        </w:rPr>
        <w:t>.</w:t>
      </w:r>
      <w:r w:rsidR="002B1720" w:rsidRPr="00B046C5">
        <w:rPr>
          <w:rFonts w:ascii="Times New Roman" w:hAnsi="Times New Roman" w:cs="Times New Roman"/>
          <w:color w:val="auto"/>
          <w:sz w:val="28"/>
          <w:szCs w:val="28"/>
          <w:lang w:val="en-US"/>
        </w:rPr>
        <w:t xml:space="preserve"> </w:t>
      </w:r>
      <w:r w:rsidRPr="00B046C5">
        <w:rPr>
          <w:rFonts w:ascii="Times New Roman" w:hAnsi="Times New Roman" w:cs="Times New Roman"/>
          <w:color w:val="auto"/>
          <w:sz w:val="28"/>
          <w:szCs w:val="28"/>
          <w:shd w:val="clear" w:color="auto" w:fill="FFFFFF"/>
          <w:lang w:val="en-US"/>
        </w:rPr>
        <w:t xml:space="preserve">DOI: </w:t>
      </w:r>
      <w:r w:rsidR="002B1720" w:rsidRPr="00B046C5">
        <w:rPr>
          <w:rFonts w:ascii="Times New Roman" w:hAnsi="Times New Roman" w:cs="Times New Roman"/>
          <w:color w:val="auto"/>
          <w:sz w:val="28"/>
          <w:szCs w:val="28"/>
          <w:shd w:val="clear" w:color="auto" w:fill="FFFFFF"/>
          <w:lang w:val="en-US"/>
        </w:rPr>
        <w:t>10.35784/pe.2021.2.12</w:t>
      </w:r>
      <w:r w:rsidRPr="00B046C5">
        <w:rPr>
          <w:rFonts w:ascii="Times New Roman" w:hAnsi="Times New Roman" w:cs="Times New Roman"/>
          <w:color w:val="auto"/>
          <w:sz w:val="28"/>
          <w:szCs w:val="28"/>
          <w:shd w:val="clear" w:color="auto" w:fill="FFFFFF"/>
          <w:lang w:val="en-US"/>
        </w:rPr>
        <w:t>.</w:t>
      </w:r>
      <w:bookmarkStart w:id="0" w:name="_GoBack"/>
      <w:bookmarkEnd w:id="0"/>
    </w:p>
    <w:sectPr w:rsidR="00562FAF" w:rsidRPr="00B046C5" w:rsidSect="00647D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arnock Pro">
    <w:altName w:val="Times New Roman"/>
    <w:panose1 w:val="00000000000000000000"/>
    <w:charset w:val="CC"/>
    <w:family w:val="roman"/>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iosBlack">
    <w:altName w:val="HeliosBlack"/>
    <w:panose1 w:val="00000000000000000000"/>
    <w:charset w:val="CC"/>
    <w:family w:val="swiss"/>
    <w:notTrueType/>
    <w:pitch w:val="default"/>
    <w:sig w:usb0="00000201" w:usb1="00000000" w:usb2="00000000" w:usb3="00000000" w:csb0="00000004" w:csb1="00000000"/>
  </w:font>
  <w:font w:name="HeliosCond">
    <w:altName w:val="HeliosCond"/>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20New#20Roman">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C9F"/>
    <w:multiLevelType w:val="hybridMultilevel"/>
    <w:tmpl w:val="B47EF5CA"/>
    <w:lvl w:ilvl="0" w:tplc="03D0983E">
      <w:start w:val="1"/>
      <w:numFmt w:val="decimal"/>
      <w:lvlText w:val="%1."/>
      <w:lvlJc w:val="left"/>
      <w:pPr>
        <w:ind w:left="720" w:hanging="360"/>
      </w:pPr>
      <w:rPr>
        <w:rFonts w:ascii="Warnock Pro" w:eastAsia="Calibri" w:hAnsi="Warnock Pro" w:cs="Myriad Pro"/>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F0D68B8"/>
    <w:multiLevelType w:val="hybridMultilevel"/>
    <w:tmpl w:val="D376D2DA"/>
    <w:lvl w:ilvl="0" w:tplc="08F29B6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824104"/>
    <w:multiLevelType w:val="hybridMultilevel"/>
    <w:tmpl w:val="DE32DE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D463C1"/>
    <w:multiLevelType w:val="hybridMultilevel"/>
    <w:tmpl w:val="4B567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21693F"/>
    <w:multiLevelType w:val="hybridMultilevel"/>
    <w:tmpl w:val="529EE4CE"/>
    <w:lvl w:ilvl="0" w:tplc="B84A8FF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5504658"/>
    <w:multiLevelType w:val="hybridMultilevel"/>
    <w:tmpl w:val="B93A8EA8"/>
    <w:lvl w:ilvl="0" w:tplc="3E9C7A4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D805A33"/>
    <w:multiLevelType w:val="hybridMultilevel"/>
    <w:tmpl w:val="AC3E55A0"/>
    <w:lvl w:ilvl="0" w:tplc="A094C81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1973A0"/>
    <w:multiLevelType w:val="hybridMultilevel"/>
    <w:tmpl w:val="F1A4DAFC"/>
    <w:lvl w:ilvl="0" w:tplc="73167634">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26679C2"/>
    <w:multiLevelType w:val="hybridMultilevel"/>
    <w:tmpl w:val="A3BCD5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DD246BF"/>
    <w:multiLevelType w:val="hybridMultilevel"/>
    <w:tmpl w:val="3DE4A5F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9"/>
  </w:num>
  <w:num w:numId="5">
    <w:abstractNumId w:val="0"/>
  </w:num>
  <w:num w:numId="6">
    <w:abstractNumId w:val="7"/>
  </w:num>
  <w:num w:numId="7">
    <w:abstractNumId w:val="2"/>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17"/>
    <w:rsid w:val="002B1720"/>
    <w:rsid w:val="002D25FF"/>
    <w:rsid w:val="00562FAF"/>
    <w:rsid w:val="005C2A03"/>
    <w:rsid w:val="00647D1F"/>
    <w:rsid w:val="00896B6D"/>
    <w:rsid w:val="008E0261"/>
    <w:rsid w:val="00A36018"/>
    <w:rsid w:val="00B046C5"/>
    <w:rsid w:val="00BF6317"/>
    <w:rsid w:val="00D110AE"/>
    <w:rsid w:val="00EB291B"/>
    <w:rsid w:val="00F40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20"/>
    <w:rPr>
      <w:rFonts w:ascii="Calibri" w:eastAsia="Calibri" w:hAnsi="Calibri" w:cs="Times New Roman"/>
      <w:lang w:val="uk-UA"/>
    </w:rPr>
  </w:style>
  <w:style w:type="paragraph" w:styleId="2">
    <w:name w:val="heading 2"/>
    <w:basedOn w:val="a"/>
    <w:link w:val="20"/>
    <w:uiPriority w:val="9"/>
    <w:qFormat/>
    <w:rsid w:val="002B1720"/>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1720"/>
    <w:rPr>
      <w:rFonts w:ascii="Times New Roman" w:eastAsia="Times New Roman" w:hAnsi="Times New Roman" w:cs="Times New Roman"/>
      <w:b/>
      <w:bCs/>
      <w:sz w:val="36"/>
      <w:szCs w:val="36"/>
      <w:lang w:val="uk-UA" w:eastAsia="uk-UA"/>
    </w:rPr>
  </w:style>
  <w:style w:type="paragraph" w:customStyle="1" w:styleId="Default">
    <w:name w:val="Default"/>
    <w:rsid w:val="002B1720"/>
    <w:pPr>
      <w:autoSpaceDE w:val="0"/>
      <w:autoSpaceDN w:val="0"/>
      <w:adjustRightInd w:val="0"/>
      <w:spacing w:after="0" w:line="240" w:lineRule="auto"/>
    </w:pPr>
    <w:rPr>
      <w:rFonts w:ascii="Warnock Pro" w:eastAsia="Calibri" w:hAnsi="Warnock Pro" w:cs="Warnock Pro"/>
      <w:color w:val="000000"/>
      <w:sz w:val="24"/>
      <w:szCs w:val="24"/>
      <w:lang w:val="uk-UA"/>
    </w:rPr>
  </w:style>
  <w:style w:type="character" w:customStyle="1" w:styleId="A9">
    <w:name w:val="A9"/>
    <w:uiPriority w:val="99"/>
    <w:rsid w:val="002B1720"/>
    <w:rPr>
      <w:rFonts w:cs="Warnock Pro"/>
      <w:color w:val="000000"/>
      <w:sz w:val="93"/>
      <w:szCs w:val="93"/>
    </w:rPr>
  </w:style>
  <w:style w:type="paragraph" w:customStyle="1" w:styleId="Pa24">
    <w:name w:val="Pa24"/>
    <w:basedOn w:val="Default"/>
    <w:next w:val="Default"/>
    <w:uiPriority w:val="99"/>
    <w:rsid w:val="002B1720"/>
    <w:pPr>
      <w:spacing w:line="181" w:lineRule="atLeast"/>
    </w:pPr>
    <w:rPr>
      <w:rFonts w:ascii="Calibri" w:hAnsi="Calibri" w:cs="Times New Roman"/>
      <w:color w:val="auto"/>
    </w:rPr>
  </w:style>
  <w:style w:type="paragraph" w:customStyle="1" w:styleId="Pa25">
    <w:name w:val="Pa25"/>
    <w:basedOn w:val="Default"/>
    <w:next w:val="Default"/>
    <w:uiPriority w:val="99"/>
    <w:rsid w:val="002B1720"/>
    <w:pPr>
      <w:spacing w:line="181" w:lineRule="atLeast"/>
    </w:pPr>
    <w:rPr>
      <w:rFonts w:ascii="Calibri" w:hAnsi="Calibri" w:cs="Times New Roman"/>
      <w:color w:val="auto"/>
    </w:rPr>
  </w:style>
  <w:style w:type="paragraph" w:customStyle="1" w:styleId="Pa20">
    <w:name w:val="Pa20"/>
    <w:basedOn w:val="Default"/>
    <w:next w:val="Default"/>
    <w:uiPriority w:val="99"/>
    <w:rsid w:val="002B1720"/>
    <w:pPr>
      <w:spacing w:line="181" w:lineRule="atLeast"/>
    </w:pPr>
    <w:rPr>
      <w:rFonts w:ascii="Calibri" w:hAnsi="Calibri" w:cs="Times New Roman"/>
      <w:color w:val="auto"/>
    </w:rPr>
  </w:style>
  <w:style w:type="paragraph" w:customStyle="1" w:styleId="Pa22">
    <w:name w:val="Pa22"/>
    <w:basedOn w:val="Default"/>
    <w:next w:val="Default"/>
    <w:uiPriority w:val="99"/>
    <w:rsid w:val="002B1720"/>
    <w:pPr>
      <w:spacing w:line="181" w:lineRule="atLeast"/>
    </w:pPr>
    <w:rPr>
      <w:rFonts w:ascii="Calibri" w:hAnsi="Calibri" w:cs="Times New Roman"/>
      <w:color w:val="auto"/>
    </w:rPr>
  </w:style>
  <w:style w:type="paragraph" w:customStyle="1" w:styleId="Pa23">
    <w:name w:val="Pa23"/>
    <w:basedOn w:val="Default"/>
    <w:next w:val="Default"/>
    <w:uiPriority w:val="99"/>
    <w:rsid w:val="002B1720"/>
    <w:pPr>
      <w:spacing w:line="181" w:lineRule="atLeast"/>
    </w:pPr>
    <w:rPr>
      <w:rFonts w:ascii="Calibri" w:hAnsi="Calibri" w:cs="Times New Roman"/>
      <w:color w:val="auto"/>
    </w:rPr>
  </w:style>
  <w:style w:type="paragraph" w:customStyle="1" w:styleId="Pa27">
    <w:name w:val="Pa27"/>
    <w:basedOn w:val="Default"/>
    <w:next w:val="Default"/>
    <w:uiPriority w:val="99"/>
    <w:rsid w:val="002B1720"/>
    <w:pPr>
      <w:spacing w:line="201" w:lineRule="atLeast"/>
    </w:pPr>
    <w:rPr>
      <w:rFonts w:ascii="Calibri" w:hAnsi="Calibri" w:cs="Times New Roman"/>
      <w:color w:val="auto"/>
    </w:rPr>
  </w:style>
  <w:style w:type="paragraph" w:customStyle="1" w:styleId="Pa0">
    <w:name w:val="Pa0"/>
    <w:basedOn w:val="Default"/>
    <w:next w:val="Default"/>
    <w:uiPriority w:val="99"/>
    <w:rsid w:val="002B1720"/>
    <w:pPr>
      <w:spacing w:line="241" w:lineRule="atLeast"/>
    </w:pPr>
    <w:rPr>
      <w:rFonts w:ascii="Calibri" w:hAnsi="Calibri" w:cs="Times New Roman"/>
      <w:color w:val="auto"/>
    </w:rPr>
  </w:style>
  <w:style w:type="character" w:customStyle="1" w:styleId="A6">
    <w:name w:val="A6"/>
    <w:uiPriority w:val="99"/>
    <w:rsid w:val="002B1720"/>
    <w:rPr>
      <w:rFonts w:ascii="HeliosBlack" w:hAnsi="HeliosBlack" w:cs="HeliosBlack"/>
      <w:color w:val="000000"/>
      <w:sz w:val="36"/>
      <w:szCs w:val="36"/>
    </w:rPr>
  </w:style>
  <w:style w:type="character" w:customStyle="1" w:styleId="A3">
    <w:name w:val="A3"/>
    <w:uiPriority w:val="99"/>
    <w:rsid w:val="002B1720"/>
    <w:rPr>
      <w:rFonts w:ascii="HeliosCond" w:hAnsi="HeliosCond" w:cs="HeliosCond"/>
      <w:color w:val="000000"/>
      <w:sz w:val="28"/>
      <w:szCs w:val="28"/>
    </w:rPr>
  </w:style>
  <w:style w:type="paragraph" w:customStyle="1" w:styleId="Pa14">
    <w:name w:val="Pa14"/>
    <w:basedOn w:val="Default"/>
    <w:next w:val="Default"/>
    <w:uiPriority w:val="99"/>
    <w:rsid w:val="002B1720"/>
    <w:pPr>
      <w:spacing w:line="241" w:lineRule="atLeast"/>
    </w:pPr>
    <w:rPr>
      <w:rFonts w:ascii="Calibri" w:hAnsi="Calibri" w:cs="Times New Roman"/>
      <w:color w:val="auto"/>
    </w:rPr>
  </w:style>
  <w:style w:type="paragraph" w:customStyle="1" w:styleId="Pa8">
    <w:name w:val="Pa8"/>
    <w:basedOn w:val="Default"/>
    <w:next w:val="Default"/>
    <w:uiPriority w:val="99"/>
    <w:rsid w:val="002B1720"/>
    <w:pPr>
      <w:spacing w:line="201" w:lineRule="atLeast"/>
    </w:pPr>
    <w:rPr>
      <w:rFonts w:cs="Times New Roman"/>
      <w:color w:val="auto"/>
    </w:rPr>
  </w:style>
  <w:style w:type="character" w:customStyle="1" w:styleId="A11">
    <w:name w:val="A11"/>
    <w:uiPriority w:val="99"/>
    <w:rsid w:val="002B1720"/>
    <w:rPr>
      <w:rFonts w:cs="Warnock Pro"/>
      <w:color w:val="000000"/>
      <w:sz w:val="92"/>
      <w:szCs w:val="92"/>
    </w:rPr>
  </w:style>
  <w:style w:type="paragraph" w:styleId="a4">
    <w:name w:val="List Paragraph"/>
    <w:basedOn w:val="a"/>
    <w:uiPriority w:val="34"/>
    <w:qFormat/>
    <w:rsid w:val="002B1720"/>
    <w:pPr>
      <w:ind w:left="720"/>
      <w:contextualSpacing/>
    </w:pPr>
  </w:style>
  <w:style w:type="paragraph" w:styleId="a5">
    <w:name w:val="Balloon Text"/>
    <w:basedOn w:val="a"/>
    <w:link w:val="a7"/>
    <w:uiPriority w:val="99"/>
    <w:semiHidden/>
    <w:unhideWhenUsed/>
    <w:rsid w:val="002B1720"/>
    <w:pPr>
      <w:spacing w:after="0" w:line="240" w:lineRule="auto"/>
    </w:pPr>
    <w:rPr>
      <w:rFonts w:ascii="Tahoma" w:hAnsi="Tahoma" w:cs="Tahoma"/>
      <w:sz w:val="16"/>
      <w:szCs w:val="16"/>
    </w:rPr>
  </w:style>
  <w:style w:type="character" w:customStyle="1" w:styleId="a7">
    <w:name w:val="Текст выноски Знак"/>
    <w:basedOn w:val="a0"/>
    <w:link w:val="a5"/>
    <w:uiPriority w:val="99"/>
    <w:semiHidden/>
    <w:rsid w:val="002B1720"/>
    <w:rPr>
      <w:rFonts w:ascii="Tahoma" w:eastAsia="Calibri" w:hAnsi="Tahoma" w:cs="Tahoma"/>
      <w:sz w:val="16"/>
      <w:szCs w:val="16"/>
      <w:lang w:val="uk-UA"/>
    </w:rPr>
  </w:style>
  <w:style w:type="character" w:styleId="a8">
    <w:name w:val="Hyperlink"/>
    <w:uiPriority w:val="99"/>
    <w:unhideWhenUsed/>
    <w:rsid w:val="002B1720"/>
    <w:rPr>
      <w:color w:val="0000FF"/>
      <w:u w:val="single"/>
    </w:rPr>
  </w:style>
  <w:style w:type="character" w:styleId="aa">
    <w:name w:val="Strong"/>
    <w:qFormat/>
    <w:rsid w:val="002B1720"/>
    <w:rPr>
      <w:b/>
      <w:bCs/>
    </w:rPr>
  </w:style>
  <w:style w:type="paragraph" w:customStyle="1" w:styleId="ab">
    <w:name w:val="a"/>
    <w:basedOn w:val="a"/>
    <w:rsid w:val="002B172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semiHidden/>
    <w:unhideWhenUsed/>
    <w:rsid w:val="002B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B1720"/>
    <w:rPr>
      <w:rFonts w:ascii="Courier New" w:eastAsia="Times New Roman" w:hAnsi="Courier New" w:cs="Courier New"/>
      <w:sz w:val="20"/>
      <w:szCs w:val="20"/>
      <w:lang w:val="uk-UA" w:eastAsia="uk-UA"/>
    </w:rPr>
  </w:style>
  <w:style w:type="character" w:customStyle="1" w:styleId="y2iqfc">
    <w:name w:val="y2iqfc"/>
    <w:basedOn w:val="a0"/>
    <w:rsid w:val="002B1720"/>
  </w:style>
  <w:style w:type="character" w:styleId="ac">
    <w:name w:val="Emphasis"/>
    <w:uiPriority w:val="20"/>
    <w:qFormat/>
    <w:rsid w:val="002B17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20"/>
    <w:rPr>
      <w:rFonts w:ascii="Calibri" w:eastAsia="Calibri" w:hAnsi="Calibri" w:cs="Times New Roman"/>
      <w:lang w:val="uk-UA"/>
    </w:rPr>
  </w:style>
  <w:style w:type="paragraph" w:styleId="2">
    <w:name w:val="heading 2"/>
    <w:basedOn w:val="a"/>
    <w:link w:val="20"/>
    <w:uiPriority w:val="9"/>
    <w:qFormat/>
    <w:rsid w:val="002B1720"/>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1720"/>
    <w:rPr>
      <w:rFonts w:ascii="Times New Roman" w:eastAsia="Times New Roman" w:hAnsi="Times New Roman" w:cs="Times New Roman"/>
      <w:b/>
      <w:bCs/>
      <w:sz w:val="36"/>
      <w:szCs w:val="36"/>
      <w:lang w:val="uk-UA" w:eastAsia="uk-UA"/>
    </w:rPr>
  </w:style>
  <w:style w:type="paragraph" w:customStyle="1" w:styleId="Default">
    <w:name w:val="Default"/>
    <w:rsid w:val="002B1720"/>
    <w:pPr>
      <w:autoSpaceDE w:val="0"/>
      <w:autoSpaceDN w:val="0"/>
      <w:adjustRightInd w:val="0"/>
      <w:spacing w:after="0" w:line="240" w:lineRule="auto"/>
    </w:pPr>
    <w:rPr>
      <w:rFonts w:ascii="Warnock Pro" w:eastAsia="Calibri" w:hAnsi="Warnock Pro" w:cs="Warnock Pro"/>
      <w:color w:val="000000"/>
      <w:sz w:val="24"/>
      <w:szCs w:val="24"/>
      <w:lang w:val="uk-UA"/>
    </w:rPr>
  </w:style>
  <w:style w:type="character" w:customStyle="1" w:styleId="A9">
    <w:name w:val="A9"/>
    <w:uiPriority w:val="99"/>
    <w:rsid w:val="002B1720"/>
    <w:rPr>
      <w:rFonts w:cs="Warnock Pro"/>
      <w:color w:val="000000"/>
      <w:sz w:val="93"/>
      <w:szCs w:val="93"/>
    </w:rPr>
  </w:style>
  <w:style w:type="paragraph" w:customStyle="1" w:styleId="Pa24">
    <w:name w:val="Pa24"/>
    <w:basedOn w:val="Default"/>
    <w:next w:val="Default"/>
    <w:uiPriority w:val="99"/>
    <w:rsid w:val="002B1720"/>
    <w:pPr>
      <w:spacing w:line="181" w:lineRule="atLeast"/>
    </w:pPr>
    <w:rPr>
      <w:rFonts w:ascii="Calibri" w:hAnsi="Calibri" w:cs="Times New Roman"/>
      <w:color w:val="auto"/>
    </w:rPr>
  </w:style>
  <w:style w:type="paragraph" w:customStyle="1" w:styleId="Pa25">
    <w:name w:val="Pa25"/>
    <w:basedOn w:val="Default"/>
    <w:next w:val="Default"/>
    <w:uiPriority w:val="99"/>
    <w:rsid w:val="002B1720"/>
    <w:pPr>
      <w:spacing w:line="181" w:lineRule="atLeast"/>
    </w:pPr>
    <w:rPr>
      <w:rFonts w:ascii="Calibri" w:hAnsi="Calibri" w:cs="Times New Roman"/>
      <w:color w:val="auto"/>
    </w:rPr>
  </w:style>
  <w:style w:type="paragraph" w:customStyle="1" w:styleId="Pa20">
    <w:name w:val="Pa20"/>
    <w:basedOn w:val="Default"/>
    <w:next w:val="Default"/>
    <w:uiPriority w:val="99"/>
    <w:rsid w:val="002B1720"/>
    <w:pPr>
      <w:spacing w:line="181" w:lineRule="atLeast"/>
    </w:pPr>
    <w:rPr>
      <w:rFonts w:ascii="Calibri" w:hAnsi="Calibri" w:cs="Times New Roman"/>
      <w:color w:val="auto"/>
    </w:rPr>
  </w:style>
  <w:style w:type="paragraph" w:customStyle="1" w:styleId="Pa22">
    <w:name w:val="Pa22"/>
    <w:basedOn w:val="Default"/>
    <w:next w:val="Default"/>
    <w:uiPriority w:val="99"/>
    <w:rsid w:val="002B1720"/>
    <w:pPr>
      <w:spacing w:line="181" w:lineRule="atLeast"/>
    </w:pPr>
    <w:rPr>
      <w:rFonts w:ascii="Calibri" w:hAnsi="Calibri" w:cs="Times New Roman"/>
      <w:color w:val="auto"/>
    </w:rPr>
  </w:style>
  <w:style w:type="paragraph" w:customStyle="1" w:styleId="Pa23">
    <w:name w:val="Pa23"/>
    <w:basedOn w:val="Default"/>
    <w:next w:val="Default"/>
    <w:uiPriority w:val="99"/>
    <w:rsid w:val="002B1720"/>
    <w:pPr>
      <w:spacing w:line="181" w:lineRule="atLeast"/>
    </w:pPr>
    <w:rPr>
      <w:rFonts w:ascii="Calibri" w:hAnsi="Calibri" w:cs="Times New Roman"/>
      <w:color w:val="auto"/>
    </w:rPr>
  </w:style>
  <w:style w:type="paragraph" w:customStyle="1" w:styleId="Pa27">
    <w:name w:val="Pa27"/>
    <w:basedOn w:val="Default"/>
    <w:next w:val="Default"/>
    <w:uiPriority w:val="99"/>
    <w:rsid w:val="002B1720"/>
    <w:pPr>
      <w:spacing w:line="201" w:lineRule="atLeast"/>
    </w:pPr>
    <w:rPr>
      <w:rFonts w:ascii="Calibri" w:hAnsi="Calibri" w:cs="Times New Roman"/>
      <w:color w:val="auto"/>
    </w:rPr>
  </w:style>
  <w:style w:type="paragraph" w:customStyle="1" w:styleId="Pa0">
    <w:name w:val="Pa0"/>
    <w:basedOn w:val="Default"/>
    <w:next w:val="Default"/>
    <w:uiPriority w:val="99"/>
    <w:rsid w:val="002B1720"/>
    <w:pPr>
      <w:spacing w:line="241" w:lineRule="atLeast"/>
    </w:pPr>
    <w:rPr>
      <w:rFonts w:ascii="Calibri" w:hAnsi="Calibri" w:cs="Times New Roman"/>
      <w:color w:val="auto"/>
    </w:rPr>
  </w:style>
  <w:style w:type="character" w:customStyle="1" w:styleId="A6">
    <w:name w:val="A6"/>
    <w:uiPriority w:val="99"/>
    <w:rsid w:val="002B1720"/>
    <w:rPr>
      <w:rFonts w:ascii="HeliosBlack" w:hAnsi="HeliosBlack" w:cs="HeliosBlack"/>
      <w:color w:val="000000"/>
      <w:sz w:val="36"/>
      <w:szCs w:val="36"/>
    </w:rPr>
  </w:style>
  <w:style w:type="character" w:customStyle="1" w:styleId="A3">
    <w:name w:val="A3"/>
    <w:uiPriority w:val="99"/>
    <w:rsid w:val="002B1720"/>
    <w:rPr>
      <w:rFonts w:ascii="HeliosCond" w:hAnsi="HeliosCond" w:cs="HeliosCond"/>
      <w:color w:val="000000"/>
      <w:sz w:val="28"/>
      <w:szCs w:val="28"/>
    </w:rPr>
  </w:style>
  <w:style w:type="paragraph" w:customStyle="1" w:styleId="Pa14">
    <w:name w:val="Pa14"/>
    <w:basedOn w:val="Default"/>
    <w:next w:val="Default"/>
    <w:uiPriority w:val="99"/>
    <w:rsid w:val="002B1720"/>
    <w:pPr>
      <w:spacing w:line="241" w:lineRule="atLeast"/>
    </w:pPr>
    <w:rPr>
      <w:rFonts w:ascii="Calibri" w:hAnsi="Calibri" w:cs="Times New Roman"/>
      <w:color w:val="auto"/>
    </w:rPr>
  </w:style>
  <w:style w:type="paragraph" w:customStyle="1" w:styleId="Pa8">
    <w:name w:val="Pa8"/>
    <w:basedOn w:val="Default"/>
    <w:next w:val="Default"/>
    <w:uiPriority w:val="99"/>
    <w:rsid w:val="002B1720"/>
    <w:pPr>
      <w:spacing w:line="201" w:lineRule="atLeast"/>
    </w:pPr>
    <w:rPr>
      <w:rFonts w:cs="Times New Roman"/>
      <w:color w:val="auto"/>
    </w:rPr>
  </w:style>
  <w:style w:type="character" w:customStyle="1" w:styleId="A11">
    <w:name w:val="A11"/>
    <w:uiPriority w:val="99"/>
    <w:rsid w:val="002B1720"/>
    <w:rPr>
      <w:rFonts w:cs="Warnock Pro"/>
      <w:color w:val="000000"/>
      <w:sz w:val="92"/>
      <w:szCs w:val="92"/>
    </w:rPr>
  </w:style>
  <w:style w:type="paragraph" w:styleId="a4">
    <w:name w:val="List Paragraph"/>
    <w:basedOn w:val="a"/>
    <w:uiPriority w:val="34"/>
    <w:qFormat/>
    <w:rsid w:val="002B1720"/>
    <w:pPr>
      <w:ind w:left="720"/>
      <w:contextualSpacing/>
    </w:pPr>
  </w:style>
  <w:style w:type="paragraph" w:styleId="a5">
    <w:name w:val="Balloon Text"/>
    <w:basedOn w:val="a"/>
    <w:link w:val="a7"/>
    <w:uiPriority w:val="99"/>
    <w:semiHidden/>
    <w:unhideWhenUsed/>
    <w:rsid w:val="002B1720"/>
    <w:pPr>
      <w:spacing w:after="0" w:line="240" w:lineRule="auto"/>
    </w:pPr>
    <w:rPr>
      <w:rFonts w:ascii="Tahoma" w:hAnsi="Tahoma" w:cs="Tahoma"/>
      <w:sz w:val="16"/>
      <w:szCs w:val="16"/>
    </w:rPr>
  </w:style>
  <w:style w:type="character" w:customStyle="1" w:styleId="a7">
    <w:name w:val="Текст выноски Знак"/>
    <w:basedOn w:val="a0"/>
    <w:link w:val="a5"/>
    <w:uiPriority w:val="99"/>
    <w:semiHidden/>
    <w:rsid w:val="002B1720"/>
    <w:rPr>
      <w:rFonts w:ascii="Tahoma" w:eastAsia="Calibri" w:hAnsi="Tahoma" w:cs="Tahoma"/>
      <w:sz w:val="16"/>
      <w:szCs w:val="16"/>
      <w:lang w:val="uk-UA"/>
    </w:rPr>
  </w:style>
  <w:style w:type="character" w:styleId="a8">
    <w:name w:val="Hyperlink"/>
    <w:uiPriority w:val="99"/>
    <w:unhideWhenUsed/>
    <w:rsid w:val="002B1720"/>
    <w:rPr>
      <w:color w:val="0000FF"/>
      <w:u w:val="single"/>
    </w:rPr>
  </w:style>
  <w:style w:type="character" w:styleId="aa">
    <w:name w:val="Strong"/>
    <w:qFormat/>
    <w:rsid w:val="002B1720"/>
    <w:rPr>
      <w:b/>
      <w:bCs/>
    </w:rPr>
  </w:style>
  <w:style w:type="paragraph" w:customStyle="1" w:styleId="ab">
    <w:name w:val="a"/>
    <w:basedOn w:val="a"/>
    <w:rsid w:val="002B172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semiHidden/>
    <w:unhideWhenUsed/>
    <w:rsid w:val="002B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B1720"/>
    <w:rPr>
      <w:rFonts w:ascii="Courier New" w:eastAsia="Times New Roman" w:hAnsi="Courier New" w:cs="Courier New"/>
      <w:sz w:val="20"/>
      <w:szCs w:val="20"/>
      <w:lang w:val="uk-UA" w:eastAsia="uk-UA"/>
    </w:rPr>
  </w:style>
  <w:style w:type="character" w:customStyle="1" w:styleId="y2iqfc">
    <w:name w:val="y2iqfc"/>
    <w:basedOn w:val="a0"/>
    <w:rsid w:val="002B1720"/>
  </w:style>
  <w:style w:type="character" w:styleId="ac">
    <w:name w:val="Emphasis"/>
    <w:uiPriority w:val="20"/>
    <w:qFormat/>
    <w:rsid w:val="002B1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5922</Words>
  <Characters>33761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2021-10-23T15:28:00Z</dcterms:created>
  <dcterms:modified xsi:type="dcterms:W3CDTF">2021-10-28T09:56:00Z</dcterms:modified>
</cp:coreProperties>
</file>